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F0F9" w14:textId="206D2F03" w:rsidR="009E543E" w:rsidRPr="00FF02A8" w:rsidRDefault="009E543E" w:rsidP="00FF02A8">
      <w:pPr>
        <w:spacing w:line="276" w:lineRule="auto"/>
        <w:jc w:val="center"/>
        <w:rPr>
          <w:rFonts w:ascii="Calibri" w:hAnsi="Calibri" w:cs="Calibri"/>
          <w:sz w:val="32"/>
          <w:szCs w:val="32"/>
        </w:rPr>
      </w:pPr>
    </w:p>
    <w:p w14:paraId="5D59BAD1" w14:textId="5F326742" w:rsidR="009E543E" w:rsidRPr="00FF02A8" w:rsidRDefault="009E543E" w:rsidP="00FF02A8">
      <w:pPr>
        <w:pStyle w:val="Heading1"/>
        <w:spacing w:line="276" w:lineRule="auto"/>
        <w:jc w:val="center"/>
        <w:rPr>
          <w:rFonts w:ascii="Calibri" w:hAnsi="Calibri" w:cs="Calibri"/>
          <w:b/>
          <w:bCs/>
          <w:color w:val="auto"/>
          <w:shd w:val="clear" w:color="auto" w:fill="FFFFFF"/>
        </w:rPr>
      </w:pPr>
      <w:r w:rsidRPr="00FF02A8">
        <w:rPr>
          <w:rFonts w:ascii="Calibri" w:hAnsi="Calibri" w:cs="Calibri"/>
          <w:b/>
          <w:bCs/>
          <w:color w:val="auto"/>
          <w:shd w:val="clear" w:color="auto" w:fill="FFFFFF"/>
        </w:rPr>
        <w:t>Afetlerde toplumsal cinsiyete duyarlı yaklaşım: Kadın haklarını ve</w:t>
      </w:r>
      <w:r w:rsidR="00FF02A8">
        <w:rPr>
          <w:rFonts w:ascii="Calibri" w:hAnsi="Calibri" w:cs="Calibri"/>
          <w:b/>
          <w:bCs/>
          <w:color w:val="auto"/>
          <w:shd w:val="clear" w:color="auto" w:fill="FFFFFF"/>
        </w:rPr>
        <w:t xml:space="preserve"> </w:t>
      </w:r>
      <w:r w:rsidRPr="00FF02A8">
        <w:rPr>
          <w:rFonts w:ascii="Calibri" w:hAnsi="Calibri" w:cs="Calibri"/>
          <w:b/>
          <w:bCs/>
          <w:color w:val="auto"/>
          <w:shd w:val="clear" w:color="auto" w:fill="FFFFFF"/>
        </w:rPr>
        <w:t>kadın ruh sağlığını destekleme rehberi</w:t>
      </w:r>
    </w:p>
    <w:p w14:paraId="631EF1DE" w14:textId="45EAF6F4" w:rsidR="00F76F60" w:rsidRPr="00DA0EA7" w:rsidRDefault="00F76F60" w:rsidP="001D3358">
      <w:pPr>
        <w:spacing w:line="276" w:lineRule="auto"/>
        <w:jc w:val="both"/>
        <w:rPr>
          <w:rFonts w:ascii="Calibri" w:hAnsi="Calibri" w:cs="Calibri"/>
          <w:sz w:val="24"/>
          <w:szCs w:val="24"/>
        </w:rPr>
      </w:pPr>
    </w:p>
    <w:p w14:paraId="2E2D2DDA" w14:textId="1DC69631" w:rsidR="001E5FDF" w:rsidRPr="00DA0EA7" w:rsidRDefault="001E5FDF" w:rsidP="001D3358">
      <w:pPr>
        <w:spacing w:line="276" w:lineRule="auto"/>
        <w:jc w:val="both"/>
        <w:rPr>
          <w:rFonts w:ascii="Calibri" w:hAnsi="Calibri" w:cs="Calibri"/>
          <w:sz w:val="24"/>
          <w:szCs w:val="24"/>
        </w:rPr>
      </w:pPr>
      <w:r w:rsidRPr="00DA0EA7">
        <w:rPr>
          <w:rFonts w:ascii="Calibri" w:hAnsi="Calibri" w:cs="Calibri"/>
          <w:i/>
          <w:iCs/>
          <w:noProof/>
          <w:sz w:val="24"/>
          <w:szCs w:val="24"/>
        </w:rPr>
        <w:drawing>
          <wp:inline distT="0" distB="0" distL="0" distR="0" wp14:anchorId="667CA36D" wp14:editId="79AFC3EE">
            <wp:extent cx="6139180" cy="3301757"/>
            <wp:effectExtent l="0" t="0" r="0" b="0"/>
            <wp:docPr id="190321977" name="Resim 5" descr="dış mekan, gökyüzü, giyim, kirlenm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21977" name="Resim 5" descr="dış mekan, gökyüzü, giyim, kirlenme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3024" cy="3384497"/>
                    </a:xfrm>
                    <a:prstGeom prst="rect">
                      <a:avLst/>
                    </a:prstGeom>
                  </pic:spPr>
                </pic:pic>
              </a:graphicData>
            </a:graphic>
          </wp:inline>
        </w:drawing>
      </w:r>
    </w:p>
    <w:p w14:paraId="172040D3" w14:textId="77777777" w:rsidR="00C4624F" w:rsidRPr="00DA0EA7" w:rsidRDefault="00C4624F" w:rsidP="001D3358">
      <w:pPr>
        <w:spacing w:line="276" w:lineRule="auto"/>
        <w:jc w:val="both"/>
        <w:rPr>
          <w:rFonts w:ascii="Calibri" w:hAnsi="Calibri" w:cs="Calibri"/>
          <w:sz w:val="24"/>
          <w:szCs w:val="24"/>
        </w:rPr>
      </w:pPr>
    </w:p>
    <w:p w14:paraId="7C8E5BDD" w14:textId="77777777" w:rsidR="00C4624F" w:rsidRPr="00DA0EA7" w:rsidRDefault="00C4624F" w:rsidP="00082022">
      <w:pPr>
        <w:spacing w:line="276" w:lineRule="auto"/>
        <w:jc w:val="center"/>
        <w:rPr>
          <w:rFonts w:ascii="Calibri" w:hAnsi="Calibri" w:cs="Calibri"/>
          <w:b/>
          <w:bCs/>
          <w:sz w:val="32"/>
          <w:szCs w:val="32"/>
        </w:rPr>
      </w:pPr>
    </w:p>
    <w:p w14:paraId="1D294782" w14:textId="42706065" w:rsidR="00C4624F" w:rsidRPr="00DA0EA7" w:rsidRDefault="00082022" w:rsidP="00082022">
      <w:pPr>
        <w:spacing w:line="276" w:lineRule="auto"/>
        <w:jc w:val="center"/>
        <w:rPr>
          <w:rFonts w:ascii="Calibri" w:hAnsi="Calibri" w:cs="Calibri"/>
          <w:b/>
          <w:bCs/>
          <w:sz w:val="32"/>
          <w:szCs w:val="32"/>
        </w:rPr>
      </w:pPr>
      <w:r w:rsidRPr="00DA0EA7">
        <w:rPr>
          <w:rFonts w:ascii="Calibri" w:hAnsi="Calibri" w:cs="Calibri"/>
          <w:b/>
          <w:bCs/>
          <w:sz w:val="32"/>
          <w:szCs w:val="32"/>
        </w:rPr>
        <w:t>Kadın ve Ruh Sağlığı Çalışma Birimi</w:t>
      </w:r>
    </w:p>
    <w:p w14:paraId="5CACA0A1" w14:textId="2677BB99" w:rsidR="00082022" w:rsidRPr="00DA0EA7" w:rsidRDefault="00082022" w:rsidP="00082022">
      <w:pPr>
        <w:spacing w:line="276" w:lineRule="auto"/>
        <w:jc w:val="center"/>
        <w:rPr>
          <w:rFonts w:ascii="Calibri" w:hAnsi="Calibri" w:cs="Calibri"/>
          <w:b/>
          <w:bCs/>
          <w:sz w:val="32"/>
          <w:szCs w:val="32"/>
        </w:rPr>
      </w:pPr>
      <w:r w:rsidRPr="00DA0EA7">
        <w:rPr>
          <w:rFonts w:ascii="Calibri" w:hAnsi="Calibri" w:cs="Calibri"/>
          <w:b/>
          <w:bCs/>
          <w:sz w:val="32"/>
          <w:szCs w:val="32"/>
        </w:rPr>
        <w:t>202</w:t>
      </w:r>
      <w:r w:rsidR="005D0C1F">
        <w:rPr>
          <w:rFonts w:ascii="Calibri" w:hAnsi="Calibri" w:cs="Calibri"/>
          <w:b/>
          <w:bCs/>
          <w:sz w:val="32"/>
          <w:szCs w:val="32"/>
        </w:rPr>
        <w:t>4</w:t>
      </w:r>
    </w:p>
    <w:p w14:paraId="157D34AF" w14:textId="77777777" w:rsidR="00C4624F" w:rsidRPr="00DA0EA7" w:rsidRDefault="00C4624F" w:rsidP="001D3358">
      <w:pPr>
        <w:spacing w:line="276" w:lineRule="auto"/>
        <w:jc w:val="both"/>
        <w:rPr>
          <w:rFonts w:ascii="Calibri" w:hAnsi="Calibri" w:cs="Calibri"/>
          <w:sz w:val="24"/>
          <w:szCs w:val="24"/>
        </w:rPr>
      </w:pPr>
    </w:p>
    <w:p w14:paraId="5D264DF5" w14:textId="77777777" w:rsidR="00C4624F" w:rsidRPr="00DA0EA7" w:rsidRDefault="00C4624F" w:rsidP="001D3358">
      <w:pPr>
        <w:spacing w:line="276" w:lineRule="auto"/>
        <w:jc w:val="both"/>
        <w:rPr>
          <w:rFonts w:ascii="Calibri" w:hAnsi="Calibri" w:cs="Calibri"/>
          <w:sz w:val="24"/>
          <w:szCs w:val="24"/>
        </w:rPr>
      </w:pPr>
    </w:p>
    <w:p w14:paraId="37AA506A" w14:textId="77777777" w:rsidR="00C4624F" w:rsidRPr="00DA0EA7" w:rsidRDefault="00C4624F" w:rsidP="001D3358">
      <w:pPr>
        <w:spacing w:line="276" w:lineRule="auto"/>
        <w:jc w:val="both"/>
        <w:rPr>
          <w:rFonts w:ascii="Calibri" w:hAnsi="Calibri" w:cs="Calibri"/>
          <w:sz w:val="24"/>
          <w:szCs w:val="24"/>
        </w:rPr>
      </w:pPr>
    </w:p>
    <w:p w14:paraId="452D6B67" w14:textId="0E9489C7" w:rsidR="00C4624F" w:rsidRPr="00DA0EA7" w:rsidRDefault="00B45F58" w:rsidP="00B45F58">
      <w:pPr>
        <w:spacing w:line="276" w:lineRule="auto"/>
        <w:jc w:val="center"/>
        <w:rPr>
          <w:rFonts w:ascii="Calibri" w:hAnsi="Calibri" w:cs="Calibri"/>
          <w:sz w:val="24"/>
          <w:szCs w:val="24"/>
        </w:rPr>
      </w:pPr>
      <w:r w:rsidRPr="00DA0EA7">
        <w:rPr>
          <w:rFonts w:ascii="Calibri" w:hAnsi="Calibri" w:cs="Calibri"/>
          <w:sz w:val="24"/>
          <w:szCs w:val="24"/>
        </w:rPr>
        <w:t xml:space="preserve">                    </w:t>
      </w:r>
      <w:r w:rsidR="00082022" w:rsidRPr="00DA0EA7">
        <w:rPr>
          <w:rFonts w:ascii="Calibri" w:hAnsi="Calibri" w:cs="Calibri"/>
          <w:i/>
          <w:iCs/>
          <w:noProof/>
          <w:color w:val="000000"/>
          <w:sz w:val="24"/>
          <w:szCs w:val="24"/>
          <w:bdr w:val="none" w:sz="0" w:space="0" w:color="auto" w:frame="1"/>
          <w:shd w:val="clear" w:color="auto" w:fill="FFFFFF"/>
        </w:rPr>
        <w:drawing>
          <wp:inline distT="0" distB="0" distL="0" distR="0" wp14:anchorId="52A0FAC5" wp14:editId="5A2F5B87">
            <wp:extent cx="3666653" cy="632826"/>
            <wp:effectExtent l="0" t="0" r="0" b="0"/>
            <wp:docPr id="354713365"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13365" name="Picture 1" descr="A black background with whit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3014" cy="654635"/>
                    </a:xfrm>
                    <a:prstGeom prst="rect">
                      <a:avLst/>
                    </a:prstGeom>
                    <a:noFill/>
                    <a:ln>
                      <a:noFill/>
                    </a:ln>
                  </pic:spPr>
                </pic:pic>
              </a:graphicData>
            </a:graphic>
          </wp:inline>
        </w:drawing>
      </w:r>
    </w:p>
    <w:p w14:paraId="2FC9D832" w14:textId="77777777" w:rsidR="007635AA" w:rsidRPr="00DA0EA7" w:rsidRDefault="007635AA" w:rsidP="001D3358">
      <w:pPr>
        <w:spacing w:line="276" w:lineRule="auto"/>
        <w:jc w:val="both"/>
        <w:rPr>
          <w:rFonts w:ascii="Calibri" w:hAnsi="Calibri" w:cs="Calibri"/>
          <w:sz w:val="24"/>
          <w:szCs w:val="24"/>
        </w:rPr>
      </w:pPr>
    </w:p>
    <w:p w14:paraId="1B2739E5" w14:textId="79E13D95" w:rsidR="008C56BA" w:rsidRPr="00DA0EA7" w:rsidRDefault="008C56BA" w:rsidP="001D3358">
      <w:pPr>
        <w:spacing w:line="276" w:lineRule="auto"/>
        <w:jc w:val="both"/>
        <w:rPr>
          <w:rFonts w:ascii="Calibri" w:hAnsi="Calibri" w:cs="Calibri"/>
          <w:b/>
          <w:bCs/>
          <w:sz w:val="28"/>
          <w:szCs w:val="28"/>
        </w:rPr>
      </w:pPr>
      <w:r w:rsidRPr="00DA0EA7">
        <w:rPr>
          <w:rFonts w:ascii="Calibri" w:hAnsi="Calibri" w:cs="Calibri"/>
          <w:b/>
          <w:bCs/>
          <w:sz w:val="28"/>
          <w:szCs w:val="28"/>
        </w:rPr>
        <w:lastRenderedPageBreak/>
        <w:t>İçindekiler</w:t>
      </w:r>
    </w:p>
    <w:p w14:paraId="0C271D9B" w14:textId="62B73D94" w:rsidR="008C56BA" w:rsidRPr="00DA0EA7" w:rsidRDefault="008C56BA" w:rsidP="001D3358">
      <w:pPr>
        <w:pStyle w:val="ListParagraph"/>
        <w:numPr>
          <w:ilvl w:val="0"/>
          <w:numId w:val="3"/>
        </w:numPr>
        <w:spacing w:line="276" w:lineRule="auto"/>
        <w:jc w:val="both"/>
        <w:rPr>
          <w:rFonts w:ascii="Calibri" w:hAnsi="Calibri" w:cs="Calibri"/>
        </w:rPr>
      </w:pPr>
      <w:r w:rsidRPr="00DA0EA7">
        <w:rPr>
          <w:rFonts w:ascii="Calibri" w:hAnsi="Calibri" w:cs="Calibri"/>
        </w:rPr>
        <w:t>Özet</w:t>
      </w:r>
    </w:p>
    <w:p w14:paraId="4E402E74" w14:textId="3C40787B" w:rsidR="008C56BA" w:rsidRPr="00DA0EA7" w:rsidRDefault="008C56BA" w:rsidP="001D3358">
      <w:pPr>
        <w:pStyle w:val="ListParagraph"/>
        <w:numPr>
          <w:ilvl w:val="0"/>
          <w:numId w:val="3"/>
        </w:numPr>
        <w:spacing w:line="276" w:lineRule="auto"/>
        <w:jc w:val="both"/>
        <w:rPr>
          <w:rFonts w:ascii="Calibri" w:hAnsi="Calibri" w:cs="Calibri"/>
        </w:rPr>
      </w:pPr>
      <w:r w:rsidRPr="00DA0EA7">
        <w:rPr>
          <w:rFonts w:ascii="Calibri" w:hAnsi="Calibri" w:cs="Calibri"/>
        </w:rPr>
        <w:t>Giriş</w:t>
      </w:r>
    </w:p>
    <w:p w14:paraId="1C77056C" w14:textId="3446AC67" w:rsidR="00976C12" w:rsidRPr="00DA0EA7" w:rsidRDefault="00976C12" w:rsidP="001D3358">
      <w:pPr>
        <w:pStyle w:val="ListParagraph"/>
        <w:numPr>
          <w:ilvl w:val="0"/>
          <w:numId w:val="3"/>
        </w:numPr>
        <w:spacing w:line="276" w:lineRule="auto"/>
        <w:jc w:val="both"/>
        <w:rPr>
          <w:rFonts w:ascii="Calibri" w:hAnsi="Calibri" w:cs="Calibri"/>
        </w:rPr>
      </w:pPr>
      <w:r w:rsidRPr="00DA0EA7">
        <w:rPr>
          <w:rFonts w:ascii="Calibri" w:hAnsi="Calibri" w:cs="Calibri"/>
        </w:rPr>
        <w:t>Toplumsal cinsiyet eşit</w:t>
      </w:r>
      <w:r w:rsidR="00334A3E">
        <w:rPr>
          <w:rFonts w:ascii="Calibri" w:hAnsi="Calibri" w:cs="Calibri"/>
        </w:rPr>
        <w:t>siz</w:t>
      </w:r>
      <w:r w:rsidRPr="00DA0EA7">
        <w:rPr>
          <w:rFonts w:ascii="Calibri" w:hAnsi="Calibri" w:cs="Calibri"/>
        </w:rPr>
        <w:t>liği</w:t>
      </w:r>
      <w:r w:rsidR="00C0231A" w:rsidRPr="00DA0EA7">
        <w:rPr>
          <w:rFonts w:ascii="Calibri" w:hAnsi="Calibri" w:cs="Calibri"/>
        </w:rPr>
        <w:t xml:space="preserve"> ve</w:t>
      </w:r>
      <w:r w:rsidRPr="00DA0EA7">
        <w:rPr>
          <w:rFonts w:ascii="Calibri" w:hAnsi="Calibri" w:cs="Calibri"/>
        </w:rPr>
        <w:t xml:space="preserve"> afetlere etkisi</w:t>
      </w:r>
    </w:p>
    <w:p w14:paraId="0751271A" w14:textId="6D90F7B3" w:rsidR="008C56BA" w:rsidRPr="00DA0EA7" w:rsidRDefault="00976C12" w:rsidP="001D3358">
      <w:pPr>
        <w:pStyle w:val="ListParagraph"/>
        <w:numPr>
          <w:ilvl w:val="0"/>
          <w:numId w:val="3"/>
        </w:numPr>
        <w:spacing w:line="276" w:lineRule="auto"/>
        <w:jc w:val="both"/>
        <w:rPr>
          <w:rFonts w:ascii="Calibri" w:hAnsi="Calibri" w:cs="Calibri"/>
        </w:rPr>
      </w:pPr>
      <w:r w:rsidRPr="00DA0EA7">
        <w:rPr>
          <w:rFonts w:ascii="Calibri" w:hAnsi="Calibri" w:cs="Calibri"/>
        </w:rPr>
        <w:t>Afetler ve kadına yönelik şiddet</w:t>
      </w:r>
    </w:p>
    <w:p w14:paraId="35BC19D3" w14:textId="4981AB5D" w:rsidR="00C0222A" w:rsidRPr="00DA0EA7" w:rsidRDefault="00C0222A" w:rsidP="001D3358">
      <w:pPr>
        <w:pStyle w:val="ListParagraph"/>
        <w:numPr>
          <w:ilvl w:val="0"/>
          <w:numId w:val="3"/>
        </w:numPr>
        <w:spacing w:line="276" w:lineRule="auto"/>
        <w:jc w:val="both"/>
        <w:rPr>
          <w:rFonts w:ascii="Calibri" w:hAnsi="Calibri" w:cs="Calibri"/>
        </w:rPr>
      </w:pPr>
      <w:r w:rsidRPr="00DA0EA7">
        <w:rPr>
          <w:rFonts w:ascii="Calibri" w:hAnsi="Calibri" w:cs="Calibri"/>
        </w:rPr>
        <w:t>Afetlerde cinsel sağlık ve üreme sağlığı</w:t>
      </w:r>
    </w:p>
    <w:p w14:paraId="4DA859FB" w14:textId="5F0451BD" w:rsidR="00976C12" w:rsidRPr="00DA0EA7" w:rsidRDefault="00976C12" w:rsidP="001D3358">
      <w:pPr>
        <w:pStyle w:val="ListParagraph"/>
        <w:numPr>
          <w:ilvl w:val="0"/>
          <w:numId w:val="3"/>
        </w:numPr>
        <w:spacing w:line="276" w:lineRule="auto"/>
        <w:jc w:val="both"/>
        <w:rPr>
          <w:rFonts w:ascii="Calibri" w:hAnsi="Calibri" w:cs="Calibri"/>
        </w:rPr>
      </w:pPr>
      <w:r w:rsidRPr="00DA0EA7">
        <w:rPr>
          <w:rFonts w:ascii="Calibri" w:hAnsi="Calibri" w:cs="Calibri"/>
        </w:rPr>
        <w:t>Afetler ve kadın ruh sağlığı</w:t>
      </w:r>
    </w:p>
    <w:p w14:paraId="4E5A9A58" w14:textId="57069CAA" w:rsidR="00976C12" w:rsidRPr="00DA0EA7" w:rsidRDefault="00976C12" w:rsidP="001D3358">
      <w:pPr>
        <w:pStyle w:val="ListParagraph"/>
        <w:numPr>
          <w:ilvl w:val="0"/>
          <w:numId w:val="3"/>
        </w:numPr>
        <w:spacing w:line="276" w:lineRule="auto"/>
        <w:jc w:val="both"/>
        <w:rPr>
          <w:rFonts w:ascii="Calibri" w:hAnsi="Calibri" w:cs="Calibri"/>
        </w:rPr>
      </w:pPr>
      <w:r w:rsidRPr="00DA0EA7">
        <w:rPr>
          <w:rFonts w:ascii="Calibri" w:hAnsi="Calibri" w:cs="Calibri"/>
        </w:rPr>
        <w:t>Toplumsal cinsiyete duyarl</w:t>
      </w:r>
      <w:r w:rsidR="00A14ADD" w:rsidRPr="00DA0EA7">
        <w:rPr>
          <w:rFonts w:ascii="Calibri" w:hAnsi="Calibri" w:cs="Calibri"/>
        </w:rPr>
        <w:t>ı</w:t>
      </w:r>
      <w:r w:rsidRPr="00DA0EA7">
        <w:rPr>
          <w:rFonts w:ascii="Calibri" w:hAnsi="Calibri" w:cs="Calibri"/>
        </w:rPr>
        <w:t xml:space="preserve"> afet risk yönetimi</w:t>
      </w:r>
      <w:r w:rsidR="00671F63" w:rsidRPr="00DA0EA7">
        <w:rPr>
          <w:rFonts w:ascii="Calibri" w:hAnsi="Calibri" w:cs="Calibri"/>
        </w:rPr>
        <w:t xml:space="preserve"> ve kadınların güçlenmesi</w:t>
      </w:r>
    </w:p>
    <w:p w14:paraId="05587BFD" w14:textId="3C1C62C6" w:rsidR="00976C12" w:rsidRPr="00DA0EA7" w:rsidRDefault="00976C12" w:rsidP="001D3358">
      <w:pPr>
        <w:pStyle w:val="ListParagraph"/>
        <w:numPr>
          <w:ilvl w:val="0"/>
          <w:numId w:val="3"/>
        </w:numPr>
        <w:spacing w:line="276" w:lineRule="auto"/>
        <w:jc w:val="both"/>
        <w:rPr>
          <w:rFonts w:ascii="Calibri" w:hAnsi="Calibri" w:cs="Calibri"/>
        </w:rPr>
      </w:pPr>
      <w:r w:rsidRPr="00DA0EA7">
        <w:rPr>
          <w:rFonts w:ascii="Calibri" w:hAnsi="Calibri" w:cs="Calibri"/>
        </w:rPr>
        <w:t>Sonuç</w:t>
      </w:r>
      <w:r w:rsidR="00A14ADD" w:rsidRPr="00DA0EA7">
        <w:rPr>
          <w:rFonts w:ascii="Calibri" w:hAnsi="Calibri" w:cs="Calibri"/>
        </w:rPr>
        <w:t xml:space="preserve"> ve öneriler</w:t>
      </w:r>
    </w:p>
    <w:p w14:paraId="43DD217A" w14:textId="7E39A172" w:rsidR="009844B9" w:rsidRPr="00DA0EA7" w:rsidRDefault="009844B9" w:rsidP="001D3358">
      <w:pPr>
        <w:pStyle w:val="ListParagraph"/>
        <w:numPr>
          <w:ilvl w:val="0"/>
          <w:numId w:val="3"/>
        </w:numPr>
        <w:spacing w:line="276" w:lineRule="auto"/>
        <w:jc w:val="both"/>
        <w:rPr>
          <w:rFonts w:ascii="Calibri" w:hAnsi="Calibri" w:cs="Calibri"/>
        </w:rPr>
      </w:pPr>
      <w:r w:rsidRPr="00DA0EA7">
        <w:rPr>
          <w:rFonts w:ascii="Calibri" w:hAnsi="Calibri" w:cs="Calibri"/>
        </w:rPr>
        <w:t>Kaynaklar</w:t>
      </w:r>
    </w:p>
    <w:p w14:paraId="5104851F" w14:textId="77777777" w:rsidR="008C56BA" w:rsidRPr="00DA0EA7" w:rsidRDefault="008C56BA" w:rsidP="001D3358">
      <w:pPr>
        <w:spacing w:line="276" w:lineRule="auto"/>
        <w:jc w:val="both"/>
        <w:rPr>
          <w:rFonts w:ascii="Calibri" w:hAnsi="Calibri" w:cs="Calibri"/>
          <w:sz w:val="24"/>
          <w:szCs w:val="24"/>
        </w:rPr>
      </w:pPr>
      <w:r w:rsidRPr="00DA0EA7">
        <w:rPr>
          <w:rFonts w:ascii="Calibri" w:hAnsi="Calibri" w:cs="Calibri"/>
          <w:sz w:val="24"/>
          <w:szCs w:val="24"/>
        </w:rPr>
        <w:br w:type="page"/>
      </w:r>
    </w:p>
    <w:p w14:paraId="7523CFA1" w14:textId="1A507F07" w:rsidR="008C56BA" w:rsidRPr="00DA0EA7" w:rsidRDefault="00976C12" w:rsidP="00C0222A">
      <w:pPr>
        <w:pStyle w:val="Heading1"/>
        <w:numPr>
          <w:ilvl w:val="0"/>
          <w:numId w:val="5"/>
        </w:numPr>
        <w:spacing w:line="276" w:lineRule="auto"/>
        <w:jc w:val="both"/>
        <w:rPr>
          <w:rFonts w:ascii="Calibri" w:hAnsi="Calibri" w:cs="Calibri"/>
          <w:b/>
          <w:bCs/>
          <w:color w:val="auto"/>
          <w:sz w:val="24"/>
          <w:szCs w:val="24"/>
        </w:rPr>
      </w:pPr>
      <w:r w:rsidRPr="00DA0EA7">
        <w:rPr>
          <w:rFonts w:ascii="Calibri" w:hAnsi="Calibri" w:cs="Calibri"/>
          <w:b/>
          <w:bCs/>
          <w:color w:val="auto"/>
          <w:sz w:val="24"/>
          <w:szCs w:val="24"/>
        </w:rPr>
        <w:lastRenderedPageBreak/>
        <w:t>Özet</w:t>
      </w:r>
    </w:p>
    <w:p w14:paraId="1524E589" w14:textId="77777777" w:rsidR="001D3358" w:rsidRPr="00DA0EA7" w:rsidRDefault="001D3358" w:rsidP="001D3358">
      <w:pPr>
        <w:spacing w:line="276" w:lineRule="auto"/>
        <w:jc w:val="both"/>
        <w:rPr>
          <w:rFonts w:ascii="Calibri" w:hAnsi="Calibri" w:cs="Calibri"/>
          <w:sz w:val="24"/>
          <w:szCs w:val="24"/>
        </w:rPr>
      </w:pPr>
    </w:p>
    <w:p w14:paraId="7E53C03D" w14:textId="47802FFA" w:rsidR="008E44C5" w:rsidRPr="00DA0EA7" w:rsidRDefault="00FD5D79" w:rsidP="005D0C1F">
      <w:pPr>
        <w:spacing w:line="276" w:lineRule="auto"/>
        <w:ind w:firstLine="425"/>
        <w:jc w:val="both"/>
        <w:rPr>
          <w:rFonts w:ascii="Calibri" w:hAnsi="Calibri" w:cs="Calibri"/>
          <w:sz w:val="24"/>
          <w:szCs w:val="24"/>
        </w:rPr>
      </w:pPr>
      <w:r w:rsidRPr="00DA0EA7">
        <w:rPr>
          <w:rFonts w:ascii="Calibri" w:hAnsi="Calibri" w:cs="Calibri"/>
          <w:sz w:val="24"/>
          <w:szCs w:val="24"/>
        </w:rPr>
        <w:t xml:space="preserve"> Toplumsal cinsiyet</w:t>
      </w:r>
      <w:r w:rsidR="005D0C1F">
        <w:rPr>
          <w:rFonts w:ascii="Calibri" w:hAnsi="Calibri" w:cs="Calibri"/>
          <w:sz w:val="24"/>
          <w:szCs w:val="24"/>
        </w:rPr>
        <w:t xml:space="preserve"> eşitsizliğinin daha belirgin olduğu</w:t>
      </w:r>
      <w:r w:rsidRPr="00DA0EA7">
        <w:rPr>
          <w:rFonts w:ascii="Calibri" w:hAnsi="Calibri" w:cs="Calibri"/>
          <w:sz w:val="24"/>
          <w:szCs w:val="24"/>
        </w:rPr>
        <w:t xml:space="preserve"> </w:t>
      </w:r>
      <w:r w:rsidR="005D0C1F">
        <w:rPr>
          <w:rFonts w:ascii="Calibri" w:hAnsi="Calibri" w:cs="Calibri"/>
          <w:sz w:val="24"/>
          <w:szCs w:val="24"/>
        </w:rPr>
        <w:t>ü</w:t>
      </w:r>
      <w:r w:rsidRPr="00DA0EA7">
        <w:rPr>
          <w:rFonts w:ascii="Calibri" w:hAnsi="Calibri" w:cs="Calibri"/>
          <w:sz w:val="24"/>
          <w:szCs w:val="24"/>
        </w:rPr>
        <w:t>lkelerde kadınlar afetten zarar</w:t>
      </w:r>
      <w:r w:rsidR="00F15DF4" w:rsidRPr="00DA0EA7">
        <w:rPr>
          <w:rFonts w:ascii="Calibri" w:hAnsi="Calibri" w:cs="Calibri"/>
          <w:sz w:val="24"/>
          <w:szCs w:val="24"/>
        </w:rPr>
        <w:t xml:space="preserve"> </w:t>
      </w:r>
      <w:r w:rsidRPr="00DA0EA7">
        <w:rPr>
          <w:rFonts w:ascii="Calibri" w:hAnsi="Calibri" w:cs="Calibri"/>
          <w:sz w:val="24"/>
          <w:szCs w:val="24"/>
        </w:rPr>
        <w:t>görebilirliği fazla olan gruplardandır.</w:t>
      </w:r>
      <w:r w:rsidR="00FF02A8">
        <w:rPr>
          <w:rFonts w:ascii="Calibri" w:hAnsi="Calibri" w:cs="Calibri"/>
          <w:sz w:val="24"/>
          <w:szCs w:val="24"/>
        </w:rPr>
        <w:t xml:space="preserve"> </w:t>
      </w:r>
      <w:r w:rsidRPr="00DA0EA7">
        <w:rPr>
          <w:rFonts w:ascii="Calibri" w:hAnsi="Calibri" w:cs="Calibri"/>
          <w:sz w:val="24"/>
          <w:szCs w:val="24"/>
        </w:rPr>
        <w:t>Afet s</w:t>
      </w:r>
      <w:r w:rsidR="0070335C">
        <w:rPr>
          <w:rFonts w:ascii="Calibri" w:hAnsi="Calibri" w:cs="Calibri"/>
          <w:sz w:val="24"/>
          <w:szCs w:val="24"/>
        </w:rPr>
        <w:t>onrasında</w:t>
      </w:r>
      <w:r w:rsidRPr="00DA0EA7">
        <w:rPr>
          <w:rFonts w:ascii="Calibri" w:hAnsi="Calibri" w:cs="Calibri"/>
          <w:sz w:val="24"/>
          <w:szCs w:val="24"/>
        </w:rPr>
        <w:t xml:space="preserve"> </w:t>
      </w:r>
      <w:r w:rsidR="00976C12" w:rsidRPr="00DA0EA7">
        <w:rPr>
          <w:rFonts w:ascii="Calibri" w:hAnsi="Calibri" w:cs="Calibri"/>
          <w:sz w:val="24"/>
          <w:szCs w:val="24"/>
        </w:rPr>
        <w:t>yaşadıkları yer</w:t>
      </w:r>
      <w:r w:rsidR="0070335C">
        <w:rPr>
          <w:rFonts w:ascii="Calibri" w:hAnsi="Calibri" w:cs="Calibri"/>
          <w:sz w:val="24"/>
          <w:szCs w:val="24"/>
        </w:rPr>
        <w:t>lerden</w:t>
      </w:r>
      <w:r w:rsidR="00976C12" w:rsidRPr="00DA0EA7">
        <w:rPr>
          <w:rFonts w:ascii="Calibri" w:hAnsi="Calibri" w:cs="Calibri"/>
          <w:sz w:val="24"/>
          <w:szCs w:val="24"/>
        </w:rPr>
        <w:t xml:space="preserve"> tahliye ed</w:t>
      </w:r>
      <w:r w:rsidR="0070335C">
        <w:rPr>
          <w:rFonts w:ascii="Calibri" w:hAnsi="Calibri" w:cs="Calibri"/>
          <w:sz w:val="24"/>
          <w:szCs w:val="24"/>
        </w:rPr>
        <w:t>ili</w:t>
      </w:r>
      <w:r w:rsidR="00976C12" w:rsidRPr="00DA0EA7">
        <w:rPr>
          <w:rFonts w:ascii="Calibri" w:hAnsi="Calibri" w:cs="Calibri"/>
          <w:sz w:val="24"/>
          <w:szCs w:val="24"/>
        </w:rPr>
        <w:t>rken</w:t>
      </w:r>
      <w:r w:rsidR="0070335C">
        <w:rPr>
          <w:rFonts w:ascii="Calibri" w:hAnsi="Calibri" w:cs="Calibri"/>
          <w:sz w:val="24"/>
          <w:szCs w:val="24"/>
        </w:rPr>
        <w:t xml:space="preserve"> erkeklere </w:t>
      </w:r>
      <w:r w:rsidR="005D0C1F">
        <w:rPr>
          <w:rFonts w:ascii="Calibri" w:hAnsi="Calibri" w:cs="Calibri"/>
          <w:sz w:val="24"/>
          <w:szCs w:val="24"/>
        </w:rPr>
        <w:t>göre</w:t>
      </w:r>
      <w:r w:rsidR="00976C12" w:rsidRPr="00DA0EA7">
        <w:rPr>
          <w:rFonts w:ascii="Calibri" w:hAnsi="Calibri" w:cs="Calibri"/>
          <w:sz w:val="24"/>
          <w:szCs w:val="24"/>
        </w:rPr>
        <w:t xml:space="preserve"> </w:t>
      </w:r>
      <w:r w:rsidR="0070335C">
        <w:rPr>
          <w:rFonts w:ascii="Calibri" w:hAnsi="Calibri" w:cs="Calibri"/>
          <w:sz w:val="24"/>
          <w:szCs w:val="24"/>
        </w:rPr>
        <w:t xml:space="preserve">kadınlar </w:t>
      </w:r>
      <w:r w:rsidR="00976C12" w:rsidRPr="00DA0EA7">
        <w:rPr>
          <w:rFonts w:ascii="Calibri" w:hAnsi="Calibri" w:cs="Calibri"/>
          <w:sz w:val="24"/>
          <w:szCs w:val="24"/>
        </w:rPr>
        <w:t>yaşam</w:t>
      </w:r>
      <w:r w:rsidR="0070335C">
        <w:rPr>
          <w:rFonts w:ascii="Calibri" w:hAnsi="Calibri" w:cs="Calibri"/>
          <w:sz w:val="24"/>
          <w:szCs w:val="24"/>
        </w:rPr>
        <w:t>larını</w:t>
      </w:r>
      <w:r w:rsidR="00976C12" w:rsidRPr="00DA0EA7">
        <w:rPr>
          <w:rFonts w:ascii="Calibri" w:hAnsi="Calibri" w:cs="Calibri"/>
          <w:sz w:val="24"/>
          <w:szCs w:val="24"/>
        </w:rPr>
        <w:t xml:space="preserve"> </w:t>
      </w:r>
      <w:r w:rsidRPr="00DA0EA7">
        <w:rPr>
          <w:rFonts w:ascii="Calibri" w:hAnsi="Calibri" w:cs="Calibri"/>
          <w:sz w:val="24"/>
          <w:szCs w:val="24"/>
        </w:rPr>
        <w:t>dah</w:t>
      </w:r>
      <w:r w:rsidR="0070335C">
        <w:rPr>
          <w:rFonts w:ascii="Calibri" w:hAnsi="Calibri" w:cs="Calibri"/>
          <w:sz w:val="24"/>
          <w:szCs w:val="24"/>
        </w:rPr>
        <w:t>a yüksek oranda</w:t>
      </w:r>
      <w:r w:rsidRPr="00DA0EA7">
        <w:rPr>
          <w:rFonts w:ascii="Calibri" w:hAnsi="Calibri" w:cs="Calibri"/>
          <w:sz w:val="24"/>
          <w:szCs w:val="24"/>
        </w:rPr>
        <w:t xml:space="preserve"> </w:t>
      </w:r>
      <w:r w:rsidR="00976C12" w:rsidRPr="00DA0EA7">
        <w:rPr>
          <w:rFonts w:ascii="Calibri" w:hAnsi="Calibri" w:cs="Calibri"/>
          <w:sz w:val="24"/>
          <w:szCs w:val="24"/>
        </w:rPr>
        <w:t>kaybetmektedir</w:t>
      </w:r>
      <w:r w:rsidR="00617665">
        <w:rPr>
          <w:rFonts w:ascii="Calibri" w:hAnsi="Calibri" w:cs="Calibri"/>
          <w:sz w:val="24"/>
          <w:szCs w:val="24"/>
        </w:rPr>
        <w:t>,</w:t>
      </w:r>
      <w:r w:rsidR="00976C12" w:rsidRPr="00DA0EA7">
        <w:rPr>
          <w:rFonts w:ascii="Calibri" w:hAnsi="Calibri" w:cs="Calibri"/>
          <w:sz w:val="24"/>
          <w:szCs w:val="24"/>
        </w:rPr>
        <w:t xml:space="preserve"> </w:t>
      </w:r>
      <w:r w:rsidR="00617665">
        <w:rPr>
          <w:rFonts w:ascii="Calibri" w:hAnsi="Calibri" w:cs="Calibri"/>
          <w:sz w:val="24"/>
          <w:szCs w:val="24"/>
        </w:rPr>
        <w:t>h</w:t>
      </w:r>
      <w:r w:rsidR="00976C12" w:rsidRPr="00DA0EA7">
        <w:rPr>
          <w:rFonts w:ascii="Calibri" w:hAnsi="Calibri" w:cs="Calibri"/>
          <w:sz w:val="24"/>
          <w:szCs w:val="24"/>
        </w:rPr>
        <w:t>ayatta kalanlar</w:t>
      </w:r>
      <w:r w:rsidR="0070335C">
        <w:rPr>
          <w:rFonts w:ascii="Calibri" w:hAnsi="Calibri" w:cs="Calibri"/>
          <w:sz w:val="24"/>
          <w:szCs w:val="24"/>
        </w:rPr>
        <w:t xml:space="preserve"> da</w:t>
      </w:r>
      <w:r w:rsidR="00976C12" w:rsidRPr="00DA0EA7">
        <w:rPr>
          <w:rFonts w:ascii="Calibri" w:hAnsi="Calibri" w:cs="Calibri"/>
          <w:sz w:val="24"/>
          <w:szCs w:val="24"/>
        </w:rPr>
        <w:t xml:space="preserve"> erkeklerden farklı risklere maruz kalmaktadır. Kadınla</w:t>
      </w:r>
      <w:r w:rsidR="0070335C">
        <w:rPr>
          <w:rFonts w:ascii="Calibri" w:hAnsi="Calibri" w:cs="Calibri"/>
          <w:sz w:val="24"/>
          <w:szCs w:val="24"/>
        </w:rPr>
        <w:t>rı</w:t>
      </w:r>
      <w:r w:rsidR="00617665">
        <w:rPr>
          <w:rFonts w:ascii="Calibri" w:hAnsi="Calibri" w:cs="Calibri"/>
          <w:sz w:val="24"/>
          <w:szCs w:val="24"/>
        </w:rPr>
        <w:t>n</w:t>
      </w:r>
      <w:r w:rsidR="0070335C">
        <w:rPr>
          <w:rFonts w:ascii="Calibri" w:hAnsi="Calibri" w:cs="Calibri"/>
          <w:sz w:val="24"/>
          <w:szCs w:val="24"/>
        </w:rPr>
        <w:t xml:space="preserve"> daha fazla sıkıntı yaşadıkları konular</w:t>
      </w:r>
      <w:r w:rsidR="00976C12" w:rsidRPr="00DA0EA7">
        <w:rPr>
          <w:rFonts w:ascii="Calibri" w:hAnsi="Calibri" w:cs="Calibri"/>
          <w:sz w:val="24"/>
          <w:szCs w:val="24"/>
        </w:rPr>
        <w:t>; cinsel sağlık ve üreme sağlığı</w:t>
      </w:r>
      <w:r w:rsidR="0070335C">
        <w:rPr>
          <w:rFonts w:ascii="Calibri" w:hAnsi="Calibri" w:cs="Calibri"/>
          <w:sz w:val="24"/>
          <w:szCs w:val="24"/>
        </w:rPr>
        <w:t>,</w:t>
      </w:r>
      <w:r w:rsidR="00976C12" w:rsidRPr="00DA0EA7">
        <w:rPr>
          <w:rFonts w:ascii="Calibri" w:hAnsi="Calibri" w:cs="Calibri"/>
          <w:sz w:val="24"/>
          <w:szCs w:val="24"/>
        </w:rPr>
        <w:t xml:space="preserve"> gebelik ve emzirme gibi özellikli süreçler, geçici barınma alanlarındaki hijyen koşulları ve güvenlikle ilgili sorunlar, cinsel ve fiziksel şiddete daha fazla maruz kalmaları</w:t>
      </w:r>
      <w:r w:rsidR="0070335C">
        <w:rPr>
          <w:rFonts w:ascii="Calibri" w:hAnsi="Calibri" w:cs="Calibri"/>
          <w:sz w:val="24"/>
          <w:szCs w:val="24"/>
        </w:rPr>
        <w:t xml:space="preserve"> olarak sıralanabilir</w:t>
      </w:r>
      <w:r w:rsidR="00976C12" w:rsidRPr="00DA0EA7">
        <w:rPr>
          <w:rFonts w:ascii="Calibri" w:hAnsi="Calibri" w:cs="Calibri"/>
          <w:sz w:val="24"/>
          <w:szCs w:val="24"/>
        </w:rPr>
        <w:t>.</w:t>
      </w:r>
      <w:r w:rsidRPr="00DA0EA7">
        <w:rPr>
          <w:rFonts w:ascii="Calibri" w:hAnsi="Calibri" w:cs="Calibri"/>
          <w:sz w:val="24"/>
          <w:szCs w:val="24"/>
        </w:rPr>
        <w:t xml:space="preserve"> </w:t>
      </w:r>
      <w:r w:rsidR="00976C12" w:rsidRPr="00DA0EA7">
        <w:rPr>
          <w:rFonts w:ascii="Calibri" w:hAnsi="Calibri" w:cs="Calibri"/>
          <w:sz w:val="24"/>
          <w:szCs w:val="24"/>
        </w:rPr>
        <w:t>Afet döneminde kadınların önceden var olan</w:t>
      </w:r>
      <w:r w:rsidRPr="00DA0EA7">
        <w:rPr>
          <w:rFonts w:ascii="Calibri" w:hAnsi="Calibri" w:cs="Calibri"/>
          <w:sz w:val="24"/>
          <w:szCs w:val="24"/>
        </w:rPr>
        <w:t xml:space="preserve"> iş </w:t>
      </w:r>
      <w:r w:rsidR="00976C12" w:rsidRPr="00DA0EA7">
        <w:rPr>
          <w:rFonts w:ascii="Calibri" w:hAnsi="Calibri" w:cs="Calibri"/>
          <w:sz w:val="24"/>
          <w:szCs w:val="24"/>
        </w:rPr>
        <w:t>y</w:t>
      </w:r>
      <w:r w:rsidRPr="00DA0EA7">
        <w:rPr>
          <w:rFonts w:ascii="Calibri" w:hAnsi="Calibri" w:cs="Calibri"/>
          <w:sz w:val="24"/>
          <w:szCs w:val="24"/>
        </w:rPr>
        <w:t>ükleri</w:t>
      </w:r>
      <w:r w:rsidR="00976C12" w:rsidRPr="00DA0EA7">
        <w:rPr>
          <w:rFonts w:ascii="Calibri" w:hAnsi="Calibri" w:cs="Calibri"/>
          <w:sz w:val="24"/>
          <w:szCs w:val="24"/>
        </w:rPr>
        <w:t xml:space="preserve"> art</w:t>
      </w:r>
      <w:r w:rsidR="0070335C">
        <w:rPr>
          <w:rFonts w:ascii="Calibri" w:hAnsi="Calibri" w:cs="Calibri"/>
          <w:sz w:val="24"/>
          <w:szCs w:val="24"/>
        </w:rPr>
        <w:t>maktadır</w:t>
      </w:r>
      <w:r w:rsidR="00976C12" w:rsidRPr="00DA0EA7">
        <w:rPr>
          <w:rFonts w:ascii="Calibri" w:hAnsi="Calibri" w:cs="Calibri"/>
          <w:sz w:val="24"/>
          <w:szCs w:val="24"/>
        </w:rPr>
        <w:t xml:space="preserve">. </w:t>
      </w:r>
      <w:r w:rsidRPr="00DA0EA7">
        <w:rPr>
          <w:rFonts w:ascii="Calibri" w:hAnsi="Calibri" w:cs="Calibri"/>
          <w:sz w:val="24"/>
          <w:szCs w:val="24"/>
        </w:rPr>
        <w:t>Toplumsal cinsiyete dayalı şiddet, afet döneminde art</w:t>
      </w:r>
      <w:r w:rsidR="0070335C">
        <w:rPr>
          <w:rFonts w:ascii="Calibri" w:hAnsi="Calibri" w:cs="Calibri"/>
          <w:sz w:val="24"/>
          <w:szCs w:val="24"/>
        </w:rPr>
        <w:t>maktadır</w:t>
      </w:r>
      <w:r w:rsidRPr="00DA0EA7">
        <w:rPr>
          <w:rFonts w:ascii="Calibri" w:hAnsi="Calibri" w:cs="Calibri"/>
          <w:sz w:val="24"/>
          <w:szCs w:val="24"/>
        </w:rPr>
        <w:t>. Şiddet durumunda başvurulacak kurumların</w:t>
      </w:r>
      <w:r w:rsidR="00C07D2D">
        <w:rPr>
          <w:rFonts w:ascii="Calibri" w:hAnsi="Calibri" w:cs="Calibri"/>
          <w:sz w:val="24"/>
          <w:szCs w:val="24"/>
        </w:rPr>
        <w:t xml:space="preserve"> </w:t>
      </w:r>
      <w:r w:rsidRPr="00DA0EA7">
        <w:rPr>
          <w:rFonts w:ascii="Calibri" w:hAnsi="Calibri" w:cs="Calibri"/>
          <w:sz w:val="24"/>
          <w:szCs w:val="24"/>
        </w:rPr>
        <w:t>afetten etkilenmesi nedeniyle kadınlara destek ola</w:t>
      </w:r>
      <w:r w:rsidR="00671F63" w:rsidRPr="00DA0EA7">
        <w:rPr>
          <w:rFonts w:ascii="Calibri" w:hAnsi="Calibri" w:cs="Calibri"/>
          <w:sz w:val="24"/>
          <w:szCs w:val="24"/>
        </w:rPr>
        <w:t>n</w:t>
      </w:r>
      <w:r w:rsidRPr="00DA0EA7">
        <w:rPr>
          <w:rFonts w:ascii="Calibri" w:hAnsi="Calibri" w:cs="Calibri"/>
          <w:sz w:val="24"/>
          <w:szCs w:val="24"/>
        </w:rPr>
        <w:t xml:space="preserve"> sistemler önemli ölçüde aksamaktadır. </w:t>
      </w:r>
      <w:r w:rsidR="00976C12" w:rsidRPr="00DA0EA7">
        <w:rPr>
          <w:rFonts w:ascii="Calibri" w:hAnsi="Calibri" w:cs="Calibri"/>
          <w:sz w:val="24"/>
          <w:szCs w:val="24"/>
        </w:rPr>
        <w:t xml:space="preserve">Kadınlar geçici barınma alanlarında </w:t>
      </w:r>
      <w:r w:rsidRPr="00DA0EA7">
        <w:rPr>
          <w:rFonts w:ascii="Calibri" w:hAnsi="Calibri" w:cs="Calibri"/>
          <w:sz w:val="24"/>
          <w:szCs w:val="24"/>
        </w:rPr>
        <w:t xml:space="preserve">gereken güvenlik önlemleri alınmadığından kendileri ve çocukları için ciddi </w:t>
      </w:r>
      <w:r w:rsidR="00976C12" w:rsidRPr="00DA0EA7">
        <w:rPr>
          <w:rFonts w:ascii="Calibri" w:hAnsi="Calibri" w:cs="Calibri"/>
          <w:sz w:val="24"/>
          <w:szCs w:val="24"/>
        </w:rPr>
        <w:t xml:space="preserve">güvenlik kaygıları yaşamaktadır. Temiz suya, yiyeceğe, hijyen ürünlerine, sağlık hizmetlerine </w:t>
      </w:r>
      <w:r w:rsidR="00671F63" w:rsidRPr="00DA0EA7">
        <w:rPr>
          <w:rFonts w:ascii="Calibri" w:hAnsi="Calibri" w:cs="Calibri"/>
          <w:sz w:val="24"/>
          <w:szCs w:val="24"/>
        </w:rPr>
        <w:t xml:space="preserve">erişim </w:t>
      </w:r>
      <w:r w:rsidR="00976C12" w:rsidRPr="00DA0EA7">
        <w:rPr>
          <w:rFonts w:ascii="Calibri" w:hAnsi="Calibri" w:cs="Calibri"/>
          <w:sz w:val="24"/>
          <w:szCs w:val="24"/>
        </w:rPr>
        <w:t xml:space="preserve">gibi </w:t>
      </w:r>
      <w:r w:rsidR="00671F63" w:rsidRPr="00DA0EA7">
        <w:rPr>
          <w:rFonts w:ascii="Calibri" w:hAnsi="Calibri" w:cs="Calibri"/>
          <w:sz w:val="24"/>
          <w:szCs w:val="24"/>
        </w:rPr>
        <w:t xml:space="preserve">temel </w:t>
      </w:r>
      <w:r w:rsidR="00976C12" w:rsidRPr="00DA0EA7">
        <w:rPr>
          <w:rFonts w:ascii="Calibri" w:hAnsi="Calibri" w:cs="Calibri"/>
          <w:sz w:val="24"/>
          <w:szCs w:val="24"/>
        </w:rPr>
        <w:t xml:space="preserve">ihtiyaçları </w:t>
      </w:r>
      <w:r w:rsidR="00671F63" w:rsidRPr="00DA0EA7">
        <w:rPr>
          <w:rFonts w:ascii="Calibri" w:hAnsi="Calibri" w:cs="Calibri"/>
          <w:sz w:val="24"/>
          <w:szCs w:val="24"/>
        </w:rPr>
        <w:t xml:space="preserve">ve hakları </w:t>
      </w:r>
      <w:r w:rsidR="00976C12" w:rsidRPr="00DA0EA7">
        <w:rPr>
          <w:rFonts w:ascii="Calibri" w:hAnsi="Calibri" w:cs="Calibri"/>
          <w:sz w:val="24"/>
          <w:szCs w:val="24"/>
        </w:rPr>
        <w:t>göz</w:t>
      </w:r>
      <w:r w:rsidRPr="00DA0EA7">
        <w:rPr>
          <w:rFonts w:ascii="Calibri" w:hAnsi="Calibri" w:cs="Calibri"/>
          <w:sz w:val="24"/>
          <w:szCs w:val="24"/>
        </w:rPr>
        <w:t xml:space="preserve"> ardı edilmektedir. </w:t>
      </w:r>
    </w:p>
    <w:p w14:paraId="4837E60B" w14:textId="5B3E7673" w:rsidR="00FF02A8" w:rsidRDefault="00FF02A8" w:rsidP="005D0C1F">
      <w:pPr>
        <w:spacing w:line="276" w:lineRule="auto"/>
        <w:ind w:firstLine="425"/>
        <w:jc w:val="both"/>
        <w:rPr>
          <w:rFonts w:ascii="Calibri" w:hAnsi="Calibri" w:cs="Calibri"/>
          <w:sz w:val="24"/>
          <w:szCs w:val="24"/>
        </w:rPr>
      </w:pPr>
      <w:r w:rsidRPr="00DA0EA7">
        <w:rPr>
          <w:rFonts w:ascii="Calibri" w:hAnsi="Calibri" w:cs="Calibri"/>
          <w:noProof/>
          <w:sz w:val="24"/>
          <w:szCs w:val="24"/>
        </w:rPr>
        <mc:AlternateContent>
          <mc:Choice Requires="wps">
            <w:drawing>
              <wp:anchor distT="0" distB="0" distL="114300" distR="114300" simplePos="0" relativeHeight="251667456" behindDoc="0" locked="0" layoutInCell="1" allowOverlap="1" wp14:anchorId="453185CC" wp14:editId="3B66E1A3">
                <wp:simplePos x="0" y="0"/>
                <wp:positionH relativeFrom="margin">
                  <wp:align>right</wp:align>
                </wp:positionH>
                <wp:positionV relativeFrom="margin">
                  <wp:posOffset>4800600</wp:posOffset>
                </wp:positionV>
                <wp:extent cx="2399665" cy="2755900"/>
                <wp:effectExtent l="0" t="0" r="19685" b="25400"/>
                <wp:wrapSquare wrapText="bothSides"/>
                <wp:docPr id="2096629201" name="Dikdörtgen: Köşeleri Yuvarlatılmış 1"/>
                <wp:cNvGraphicFramePr/>
                <a:graphic xmlns:a="http://schemas.openxmlformats.org/drawingml/2006/main">
                  <a:graphicData uri="http://schemas.microsoft.com/office/word/2010/wordprocessingShape">
                    <wps:wsp>
                      <wps:cNvSpPr/>
                      <wps:spPr>
                        <a:xfrm>
                          <a:off x="0" y="0"/>
                          <a:ext cx="2399665" cy="2755900"/>
                        </a:xfrm>
                        <a:prstGeom prst="roundRect">
                          <a:avLst/>
                        </a:prstGeom>
                        <a:solidFill>
                          <a:srgbClr val="BC9ADA"/>
                        </a:solidFill>
                        <a:effectLst>
                          <a:reflection endPos="0" dist="50800" dir="5400000" sy="-100000" algn="bl" rotWithShape="0"/>
                          <a:softEdge rad="0"/>
                        </a:effectLst>
                      </wps:spPr>
                      <wps:style>
                        <a:lnRef idx="2">
                          <a:schemeClr val="accent1">
                            <a:shade val="15000"/>
                          </a:schemeClr>
                        </a:lnRef>
                        <a:fillRef idx="1">
                          <a:schemeClr val="accent1"/>
                        </a:fillRef>
                        <a:effectRef idx="0">
                          <a:schemeClr val="accent1"/>
                        </a:effectRef>
                        <a:fontRef idx="minor">
                          <a:schemeClr val="lt1"/>
                        </a:fontRef>
                      </wps:style>
                      <wps:txbx>
                        <w:txbxContent>
                          <w:p w14:paraId="73835399" w14:textId="71B3BF4D" w:rsidR="00FF02A8" w:rsidRPr="003C6B0C" w:rsidRDefault="00FF02A8" w:rsidP="003C6B0C">
                            <w:pPr>
                              <w:rPr>
                                <w:sz w:val="20"/>
                                <w:szCs w:val="20"/>
                              </w:rPr>
                            </w:pPr>
                            <w:r w:rsidRPr="003C6B0C">
                              <w:rPr>
                                <w:b/>
                                <w:bCs/>
                                <w:i/>
                                <w:iCs/>
                                <w:sz w:val="20"/>
                                <w:szCs w:val="20"/>
                              </w:rPr>
                              <w:t>Cinsiyet ile ilişkili zarar görebilirlik</w:t>
                            </w:r>
                            <w:r w:rsidRPr="003C6B0C">
                              <w:rPr>
                                <w:sz w:val="20"/>
                                <w:szCs w:val="20"/>
                              </w:rPr>
                              <w:t xml:space="preserve">; Kadın ve erkeklerin özellikleri ve doğal bir tehlikenin etkisini öngörme, bunlarla başa çıkma, direnme ve bu tehlikeden kurtulma kapasitelerini etkileyen durumlar </w:t>
                            </w:r>
                            <w:r w:rsidR="003C6B0C" w:rsidRPr="003C6B0C">
                              <w:rPr>
                                <w:sz w:val="20"/>
                                <w:szCs w:val="20"/>
                              </w:rPr>
                              <w:t xml:space="preserve"> </w:t>
                            </w:r>
                          </w:p>
                          <w:p w14:paraId="102B0581" w14:textId="17BEDDD1" w:rsidR="00FF02A8" w:rsidRPr="003C6B0C" w:rsidRDefault="00FF02A8" w:rsidP="003C6B0C">
                            <w:pPr>
                              <w:rPr>
                                <w:sz w:val="20"/>
                                <w:szCs w:val="20"/>
                              </w:rPr>
                            </w:pPr>
                            <w:r w:rsidRPr="003C6B0C">
                              <w:rPr>
                                <w:b/>
                                <w:bCs/>
                                <w:i/>
                                <w:iCs/>
                                <w:sz w:val="20"/>
                                <w:szCs w:val="20"/>
                              </w:rPr>
                              <w:t>Toplumsal cinsiyet</w:t>
                            </w:r>
                            <w:r w:rsidRPr="003C6B0C">
                              <w:rPr>
                                <w:sz w:val="20"/>
                                <w:szCs w:val="20"/>
                              </w:rPr>
                              <w:t xml:space="preserve">; Bir toplumda kadınlar ve erkekler için kültür, gelenekler, eğitim, din ve diğer kurumlar tarafından uygun görülen toplumsal roller ve sorumluluklar, davranışlar, konumlar, beklentiler, güç ve ayrıcalıklar, hak ve fırsatlar </w:t>
                            </w:r>
                          </w:p>
                          <w:p w14:paraId="5D7ECF26" w14:textId="77777777" w:rsidR="00FF02A8" w:rsidRPr="003C6B0C" w:rsidRDefault="00FF02A8" w:rsidP="00FF02A8">
                            <w:pPr>
                              <w:spacing w:line="276" w:lineRule="auto"/>
                              <w:jc w:val="both"/>
                              <w:rPr>
                                <w:rFonts w:ascii="Calibri" w:hAnsi="Calibri" w:cs="Calibri"/>
                                <w:color w:val="000000" w:themeColor="text1"/>
                                <w:sz w:val="24"/>
                                <w:szCs w:val="24"/>
                                <w:shd w:val="clear" w:color="auto" w:fill="FFFFFF"/>
                                <w14:textOutline w14:w="9525" w14:cap="rnd" w14:cmpd="sng" w14:algn="ctr">
                                  <w14:noFill/>
                                  <w14:prstDash w14:val="solid"/>
                                  <w14:bevel/>
                                </w14:textOutline>
                              </w:rPr>
                            </w:pPr>
                          </w:p>
                          <w:p w14:paraId="64DDC1DD" w14:textId="77777777" w:rsidR="00FF02A8" w:rsidRPr="003C6B0C" w:rsidRDefault="00FF02A8" w:rsidP="00FF02A8">
                            <w:pPr>
                              <w:spacing w:line="276" w:lineRule="auto"/>
                              <w:jc w:val="both"/>
                              <w:rPr>
                                <w:rFonts w:ascii="Times New Roman" w:hAnsi="Times New Roman" w:cs="Times New Roman"/>
                                <w:color w:val="000000" w:themeColor="text1"/>
                                <w:sz w:val="24"/>
                                <w:szCs w:val="24"/>
                                <w:lang w:val="tr-TR"/>
                                <w14:textOutline w14:w="9525" w14:cap="rnd" w14:cmpd="sng" w14:algn="ctr">
                                  <w14:noFill/>
                                  <w14:prstDash w14:val="solid"/>
                                  <w14:bevel/>
                                </w14:textOutline>
                              </w:rPr>
                            </w:pPr>
                          </w:p>
                          <w:p w14:paraId="2A632C0E" w14:textId="77777777" w:rsidR="00FF02A8" w:rsidRPr="003C6B0C" w:rsidRDefault="00FF02A8" w:rsidP="00FF02A8">
                            <w:pPr>
                              <w:spacing w:line="276" w:lineRule="auto"/>
                              <w:jc w:val="both"/>
                              <w:rPr>
                                <w:rFonts w:ascii="Times New Roman" w:hAnsi="Times New Roman" w:cs="Times New Roman"/>
                                <w:color w:val="000000" w:themeColor="text1"/>
                                <w:sz w:val="24"/>
                                <w:szCs w:val="24"/>
                                <w14:textOutline w14:w="9525" w14:cap="rnd" w14:cmpd="sng" w14:algn="ctr">
                                  <w14:noFill/>
                                  <w14:prstDash w14:val="solid"/>
                                  <w14:bevel/>
                                </w14:textOutline>
                              </w:rPr>
                            </w:pPr>
                          </w:p>
                          <w:p w14:paraId="399DD6B9" w14:textId="77777777" w:rsidR="00FF02A8" w:rsidRPr="003C6B0C" w:rsidRDefault="00FF02A8" w:rsidP="00FF02A8">
                            <w:pPr>
                              <w:spacing w:line="276" w:lineRule="auto"/>
                              <w:jc w:val="both"/>
                              <w:rPr>
                                <w:rFonts w:ascii="Times New Roman" w:hAnsi="Times New Roman" w:cs="Times New Roman"/>
                                <w:color w:val="000000" w:themeColor="text1"/>
                                <w:sz w:val="24"/>
                                <w:szCs w:val="24"/>
                                <w14:textOutline w14:w="9525" w14:cap="rnd" w14:cmpd="sng" w14:algn="ctr">
                                  <w14:noFill/>
                                  <w14:prstDash w14:val="solid"/>
                                  <w14:bevel/>
                                </w14:textOutline>
                              </w:rPr>
                            </w:pPr>
                          </w:p>
                          <w:p w14:paraId="7743558A" w14:textId="77777777" w:rsidR="00FF02A8" w:rsidRPr="003C6B0C" w:rsidRDefault="00FF02A8" w:rsidP="00FF02A8">
                            <w:pPr>
                              <w:spacing w:line="276" w:lineRule="auto"/>
                              <w:jc w:val="both"/>
                              <w:rPr>
                                <w:rFonts w:ascii="Times New Roman" w:hAnsi="Times New Roman" w:cs="Times New Roman"/>
                                <w:color w:val="000000" w:themeColor="text1"/>
                                <w:sz w:val="24"/>
                                <w:szCs w:val="24"/>
                                <w14:textOutline w14:w="9525" w14:cap="rnd" w14:cmpd="sng" w14:algn="ctr">
                                  <w14:noFill/>
                                  <w14:prstDash w14:val="solid"/>
                                  <w14:bevel/>
                                </w14:textOutline>
                              </w:rPr>
                            </w:pPr>
                          </w:p>
                          <w:p w14:paraId="6D358345" w14:textId="77777777" w:rsidR="00FF02A8" w:rsidRPr="003C6B0C" w:rsidRDefault="00FF02A8" w:rsidP="00FF02A8">
                            <w:pPr>
                              <w:spacing w:line="276" w:lineRule="auto"/>
                              <w:jc w:val="both"/>
                              <w:rPr>
                                <w:rFonts w:ascii="Times New Roman" w:hAnsi="Times New Roman" w:cs="Times New Roman"/>
                                <w:color w:val="000000" w:themeColor="text1"/>
                                <w:sz w:val="24"/>
                                <w:szCs w:val="24"/>
                                <w14:textOutline w14:w="9525" w14:cap="rnd" w14:cmpd="sng" w14:algn="ctr">
                                  <w14:noFill/>
                                  <w14:prstDash w14:val="solid"/>
                                  <w14:bevel/>
                                </w14:textOutline>
                              </w:rPr>
                            </w:pPr>
                          </w:p>
                          <w:p w14:paraId="38F9DCE3" w14:textId="77777777" w:rsidR="00FF02A8" w:rsidRPr="003C6B0C" w:rsidRDefault="00FF02A8" w:rsidP="00FF02A8">
                            <w:pPr>
                              <w:spacing w:line="276" w:lineRule="auto"/>
                              <w:jc w:val="both"/>
                              <w:rPr>
                                <w:rFonts w:ascii="Times New Roman" w:hAnsi="Times New Roman" w:cs="Times New Roman"/>
                                <w:color w:val="000000" w:themeColor="text1"/>
                                <w:sz w:val="24"/>
                                <w:szCs w:val="24"/>
                                <w14:textOutline w14:w="9525" w14:cap="rnd" w14:cmpd="sng" w14:algn="ctr">
                                  <w14:noFill/>
                                  <w14:prstDash w14:val="solid"/>
                                  <w14:bevel/>
                                </w14:textOutline>
                              </w:rPr>
                            </w:pPr>
                          </w:p>
                          <w:p w14:paraId="649BBCD1" w14:textId="77777777" w:rsidR="00FF02A8" w:rsidRPr="003C6B0C" w:rsidRDefault="00FF02A8" w:rsidP="00FF02A8">
                            <w:pPr>
                              <w:jc w:val="cente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185CC" id="Dikdörtgen: Köşeleri Yuvarlatılmış 1" o:spid="_x0000_s1026" style="position:absolute;left:0;text-align:left;margin-left:137.75pt;margin-top:378pt;width:188.95pt;height:21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" fillcolor="#bc9ada" strokecolor="#09101d [484]" strokeweight="1pt">
                <v:stroke joinstyle="miter"/>
                <v:textbox>
                  <w:txbxContent>
                    <w:p w14:paraId="73835399" w14:textId="71B3BF4D" w:rsidR="00FF02A8" w:rsidRPr="003C6B0C" w:rsidRDefault="00FF02A8" w:rsidP="003C6B0C">
                      <w:pPr>
                        <w:rPr>
                          <w:sz w:val="20"/>
                          <w:szCs w:val="20"/>
                        </w:rPr>
                      </w:pPr>
                      <w:r w:rsidRPr="003C6B0C">
                        <w:rPr>
                          <w:b/>
                          <w:bCs/>
                          <w:i/>
                          <w:iCs/>
                          <w:sz w:val="20"/>
                          <w:szCs w:val="20"/>
                        </w:rPr>
                        <w:t>Cinsiyet ile ilişkili zarar görebilirlik</w:t>
                      </w:r>
                      <w:r w:rsidRPr="003C6B0C">
                        <w:rPr>
                          <w:sz w:val="20"/>
                          <w:szCs w:val="20"/>
                        </w:rPr>
                        <w:t xml:space="preserve">; Kadın ve erkeklerin özellikleri ve doğal bir tehlikenin etkisini öngörme, bunlarla başa çıkma, direnme ve bu tehlikeden kurtulma kapasitelerini etkileyen durumlar </w:t>
                      </w:r>
                      <w:r w:rsidR="003C6B0C" w:rsidRPr="003C6B0C">
                        <w:rPr>
                          <w:sz w:val="20"/>
                          <w:szCs w:val="20"/>
                        </w:rPr>
                        <w:t xml:space="preserve"> </w:t>
                      </w:r>
                    </w:p>
                    <w:p w14:paraId="102B0581" w14:textId="17BEDDD1" w:rsidR="00FF02A8" w:rsidRPr="003C6B0C" w:rsidRDefault="00FF02A8" w:rsidP="003C6B0C">
                      <w:pPr>
                        <w:rPr>
                          <w:sz w:val="20"/>
                          <w:szCs w:val="20"/>
                        </w:rPr>
                      </w:pPr>
                      <w:r w:rsidRPr="003C6B0C">
                        <w:rPr>
                          <w:b/>
                          <w:bCs/>
                          <w:i/>
                          <w:iCs/>
                          <w:sz w:val="20"/>
                          <w:szCs w:val="20"/>
                        </w:rPr>
                        <w:t>Toplumsal cinsiyet</w:t>
                      </w:r>
                      <w:r w:rsidRPr="003C6B0C">
                        <w:rPr>
                          <w:sz w:val="20"/>
                          <w:szCs w:val="20"/>
                        </w:rPr>
                        <w:t xml:space="preserve">; Bir toplumda kadınlar ve erkekler için kültür, gelenekler, eğitim, din ve diğer kurumlar tarafından uygun görülen toplumsal roller ve sorumluluklar, davranışlar, konumlar, beklentiler, güç ve ayrıcalıklar, hak ve fırsatlar </w:t>
                      </w:r>
                    </w:p>
                    <w:p w14:paraId="5D7ECF26" w14:textId="77777777" w:rsidR="00FF02A8" w:rsidRPr="003C6B0C" w:rsidRDefault="00FF02A8" w:rsidP="00FF02A8">
                      <w:pPr>
                        <w:spacing w:line="276" w:lineRule="auto"/>
                        <w:jc w:val="both"/>
                        <w:rPr>
                          <w:rFonts w:ascii="Calibri" w:hAnsi="Calibri" w:cs="Calibri"/>
                          <w:color w:val="000000" w:themeColor="text1"/>
                          <w:sz w:val="24"/>
                          <w:szCs w:val="24"/>
                          <w:shd w:val="clear" w:color="auto" w:fill="FFFFFF"/>
                          <w14:textOutline w14:w="9525" w14:cap="rnd" w14:cmpd="sng" w14:algn="ctr">
                            <w14:noFill/>
                            <w14:prstDash w14:val="solid"/>
                            <w14:bevel/>
                          </w14:textOutline>
                        </w:rPr>
                      </w:pPr>
                    </w:p>
                    <w:p w14:paraId="64DDC1DD" w14:textId="77777777" w:rsidR="00FF02A8" w:rsidRPr="003C6B0C" w:rsidRDefault="00FF02A8" w:rsidP="00FF02A8">
                      <w:pPr>
                        <w:spacing w:line="276" w:lineRule="auto"/>
                        <w:jc w:val="both"/>
                        <w:rPr>
                          <w:rFonts w:ascii="Times New Roman" w:hAnsi="Times New Roman" w:cs="Times New Roman"/>
                          <w:color w:val="000000" w:themeColor="text1"/>
                          <w:sz w:val="24"/>
                          <w:szCs w:val="24"/>
                          <w:lang w:val="tr-TR"/>
                          <w14:textOutline w14:w="9525" w14:cap="rnd" w14:cmpd="sng" w14:algn="ctr">
                            <w14:noFill/>
                            <w14:prstDash w14:val="solid"/>
                            <w14:bevel/>
                          </w14:textOutline>
                        </w:rPr>
                      </w:pPr>
                    </w:p>
                    <w:p w14:paraId="2A632C0E" w14:textId="77777777" w:rsidR="00FF02A8" w:rsidRPr="003C6B0C" w:rsidRDefault="00FF02A8" w:rsidP="00FF02A8">
                      <w:pPr>
                        <w:spacing w:line="276" w:lineRule="auto"/>
                        <w:jc w:val="both"/>
                        <w:rPr>
                          <w:rFonts w:ascii="Times New Roman" w:hAnsi="Times New Roman" w:cs="Times New Roman"/>
                          <w:color w:val="000000" w:themeColor="text1"/>
                          <w:sz w:val="24"/>
                          <w:szCs w:val="24"/>
                          <w14:textOutline w14:w="9525" w14:cap="rnd" w14:cmpd="sng" w14:algn="ctr">
                            <w14:noFill/>
                            <w14:prstDash w14:val="solid"/>
                            <w14:bevel/>
                          </w14:textOutline>
                        </w:rPr>
                      </w:pPr>
                    </w:p>
                    <w:p w14:paraId="399DD6B9" w14:textId="77777777" w:rsidR="00FF02A8" w:rsidRPr="003C6B0C" w:rsidRDefault="00FF02A8" w:rsidP="00FF02A8">
                      <w:pPr>
                        <w:spacing w:line="276" w:lineRule="auto"/>
                        <w:jc w:val="both"/>
                        <w:rPr>
                          <w:rFonts w:ascii="Times New Roman" w:hAnsi="Times New Roman" w:cs="Times New Roman"/>
                          <w:color w:val="000000" w:themeColor="text1"/>
                          <w:sz w:val="24"/>
                          <w:szCs w:val="24"/>
                          <w14:textOutline w14:w="9525" w14:cap="rnd" w14:cmpd="sng" w14:algn="ctr">
                            <w14:noFill/>
                            <w14:prstDash w14:val="solid"/>
                            <w14:bevel/>
                          </w14:textOutline>
                        </w:rPr>
                      </w:pPr>
                    </w:p>
                    <w:p w14:paraId="7743558A" w14:textId="77777777" w:rsidR="00FF02A8" w:rsidRPr="003C6B0C" w:rsidRDefault="00FF02A8" w:rsidP="00FF02A8">
                      <w:pPr>
                        <w:spacing w:line="276" w:lineRule="auto"/>
                        <w:jc w:val="both"/>
                        <w:rPr>
                          <w:rFonts w:ascii="Times New Roman" w:hAnsi="Times New Roman" w:cs="Times New Roman"/>
                          <w:color w:val="000000" w:themeColor="text1"/>
                          <w:sz w:val="24"/>
                          <w:szCs w:val="24"/>
                          <w14:textOutline w14:w="9525" w14:cap="rnd" w14:cmpd="sng" w14:algn="ctr">
                            <w14:noFill/>
                            <w14:prstDash w14:val="solid"/>
                            <w14:bevel/>
                          </w14:textOutline>
                        </w:rPr>
                      </w:pPr>
                    </w:p>
                    <w:p w14:paraId="6D358345" w14:textId="77777777" w:rsidR="00FF02A8" w:rsidRPr="003C6B0C" w:rsidRDefault="00FF02A8" w:rsidP="00FF02A8">
                      <w:pPr>
                        <w:spacing w:line="276" w:lineRule="auto"/>
                        <w:jc w:val="both"/>
                        <w:rPr>
                          <w:rFonts w:ascii="Times New Roman" w:hAnsi="Times New Roman" w:cs="Times New Roman"/>
                          <w:color w:val="000000" w:themeColor="text1"/>
                          <w:sz w:val="24"/>
                          <w:szCs w:val="24"/>
                          <w14:textOutline w14:w="9525" w14:cap="rnd" w14:cmpd="sng" w14:algn="ctr">
                            <w14:noFill/>
                            <w14:prstDash w14:val="solid"/>
                            <w14:bevel/>
                          </w14:textOutline>
                        </w:rPr>
                      </w:pPr>
                    </w:p>
                    <w:p w14:paraId="38F9DCE3" w14:textId="77777777" w:rsidR="00FF02A8" w:rsidRPr="003C6B0C" w:rsidRDefault="00FF02A8" w:rsidP="00FF02A8">
                      <w:pPr>
                        <w:spacing w:line="276" w:lineRule="auto"/>
                        <w:jc w:val="both"/>
                        <w:rPr>
                          <w:rFonts w:ascii="Times New Roman" w:hAnsi="Times New Roman" w:cs="Times New Roman"/>
                          <w:color w:val="000000" w:themeColor="text1"/>
                          <w:sz w:val="24"/>
                          <w:szCs w:val="24"/>
                          <w14:textOutline w14:w="9525" w14:cap="rnd" w14:cmpd="sng" w14:algn="ctr">
                            <w14:noFill/>
                            <w14:prstDash w14:val="solid"/>
                            <w14:bevel/>
                          </w14:textOutline>
                        </w:rPr>
                      </w:pPr>
                    </w:p>
                    <w:p w14:paraId="649BBCD1" w14:textId="77777777" w:rsidR="00FF02A8" w:rsidRPr="003C6B0C" w:rsidRDefault="00FF02A8" w:rsidP="00FF02A8">
                      <w:pPr>
                        <w:jc w:val="center"/>
                        <w:rPr>
                          <w:color w:val="000000" w:themeColor="text1"/>
                          <w14:textOutline w14:w="9525" w14:cap="rnd" w14:cmpd="sng" w14:algn="ctr">
                            <w14:noFill/>
                            <w14:prstDash w14:val="solid"/>
                            <w14:bevel/>
                          </w14:textOutline>
                        </w:rPr>
                      </w:pPr>
                    </w:p>
                  </w:txbxContent>
                </v:textbox>
                <w10:wrap type="square" anchorx="margin" anchory="margin"/>
              </v:roundrect>
            </w:pict>
          </mc:Fallback>
        </mc:AlternateContent>
      </w:r>
      <w:r w:rsidR="00976C12" w:rsidRPr="00DA0EA7">
        <w:rPr>
          <w:rFonts w:ascii="Calibri" w:hAnsi="Calibri" w:cs="Calibri"/>
          <w:sz w:val="24"/>
          <w:szCs w:val="24"/>
        </w:rPr>
        <w:t>Afet sonrası dönemde derinleşen toplumsal cinsiyet eşitsizliği nedeniyle kadınların gıda, enerji, su, eğitim, barınma, güvenlik, teknoloji imkanlarına ulaşımı ve işgücüne katılımı kısıtlanmakta ve bu durum iyileşme süreçlerini olumsuz etkilemektedir</w:t>
      </w:r>
      <w:r w:rsidR="00FD5D79" w:rsidRPr="00DA0EA7">
        <w:rPr>
          <w:rFonts w:ascii="Calibri" w:hAnsi="Calibri" w:cs="Calibri"/>
          <w:sz w:val="24"/>
          <w:szCs w:val="24"/>
        </w:rPr>
        <w:t xml:space="preserve">. </w:t>
      </w:r>
      <w:r w:rsidR="00976C12" w:rsidRPr="00DA0EA7">
        <w:rPr>
          <w:rFonts w:ascii="Calibri" w:hAnsi="Calibri" w:cs="Calibri"/>
          <w:sz w:val="24"/>
          <w:szCs w:val="24"/>
        </w:rPr>
        <w:t>Kadın ruh sağlığı, afetlerde yaşanan bu sorunlardan bağımsız düşünülemez ve koruyucu ruh sağlığı için de eşitsizlikler hedef alınmalıdır.</w:t>
      </w:r>
      <w:r w:rsidR="001D3358" w:rsidRPr="00DA0EA7">
        <w:rPr>
          <w:rFonts w:ascii="Calibri" w:hAnsi="Calibri" w:cs="Calibri"/>
          <w:sz w:val="24"/>
          <w:szCs w:val="24"/>
        </w:rPr>
        <w:t xml:space="preserve"> </w:t>
      </w:r>
      <w:r w:rsidR="00FD5D79" w:rsidRPr="00DA0EA7">
        <w:rPr>
          <w:rFonts w:ascii="Calibri" w:hAnsi="Calibri" w:cs="Calibri"/>
          <w:sz w:val="24"/>
          <w:szCs w:val="24"/>
        </w:rPr>
        <w:t xml:space="preserve">Afete dirençli toplumlar için toplumsal cinsiyete duyarlı afet risk yönetimi ve planlamaları yapılmalıdır. Afet yönetiminin zarar azaltma, hazırlık ve müdahale basamaklarında kadınların </w:t>
      </w:r>
      <w:r w:rsidR="00556980">
        <w:rPr>
          <w:rFonts w:ascii="Calibri" w:hAnsi="Calibri" w:cs="Calibri"/>
          <w:sz w:val="24"/>
          <w:szCs w:val="24"/>
        </w:rPr>
        <w:t>bu süreçlere</w:t>
      </w:r>
      <w:r w:rsidR="00FD5D79" w:rsidRPr="00DA0EA7">
        <w:rPr>
          <w:rFonts w:ascii="Calibri" w:hAnsi="Calibri" w:cs="Calibri"/>
          <w:sz w:val="24"/>
          <w:szCs w:val="24"/>
        </w:rPr>
        <w:t xml:space="preserve"> dahil edilmesi gelecek dönemde olası afetlere hazırlıklı olmak için son derece önemlidir. Afet bölgesinde görev alan gönüllülerin ve sağlık çalışanlarının</w:t>
      </w:r>
      <w:r w:rsidR="00976C12" w:rsidRPr="00DA0EA7">
        <w:rPr>
          <w:rFonts w:ascii="Calibri" w:hAnsi="Calibri" w:cs="Calibri"/>
          <w:sz w:val="24"/>
          <w:szCs w:val="24"/>
        </w:rPr>
        <w:t xml:space="preserve"> </w:t>
      </w:r>
      <w:r w:rsidR="00D1557A">
        <w:rPr>
          <w:rFonts w:ascii="Calibri" w:hAnsi="Calibri" w:cs="Calibri"/>
          <w:sz w:val="24"/>
          <w:szCs w:val="24"/>
        </w:rPr>
        <w:t>afete özel eğitimler yanında</w:t>
      </w:r>
      <w:r w:rsidR="00976C12" w:rsidRPr="00DA0EA7">
        <w:rPr>
          <w:rFonts w:ascii="Calibri" w:hAnsi="Calibri" w:cs="Calibri"/>
          <w:sz w:val="24"/>
          <w:szCs w:val="24"/>
        </w:rPr>
        <w:t xml:space="preserve"> toplumsal cinsiyete duyarlı yaklaşım</w:t>
      </w:r>
      <w:r w:rsidR="00FD5D79" w:rsidRPr="00DA0EA7">
        <w:rPr>
          <w:rFonts w:ascii="Calibri" w:hAnsi="Calibri" w:cs="Calibri"/>
          <w:sz w:val="24"/>
          <w:szCs w:val="24"/>
        </w:rPr>
        <w:t xml:space="preserve"> </w:t>
      </w:r>
      <w:r w:rsidR="00D1557A">
        <w:rPr>
          <w:rFonts w:ascii="Calibri" w:hAnsi="Calibri" w:cs="Calibri"/>
          <w:sz w:val="24"/>
          <w:szCs w:val="24"/>
        </w:rPr>
        <w:t>için de</w:t>
      </w:r>
      <w:r w:rsidR="00FD5D79" w:rsidRPr="00DA0EA7">
        <w:rPr>
          <w:rFonts w:ascii="Calibri" w:hAnsi="Calibri" w:cs="Calibri"/>
          <w:sz w:val="24"/>
          <w:szCs w:val="24"/>
        </w:rPr>
        <w:t xml:space="preserve"> eğitil</w:t>
      </w:r>
      <w:r w:rsidR="00EA0FE4" w:rsidRPr="00DA0EA7">
        <w:rPr>
          <w:rFonts w:ascii="Calibri" w:hAnsi="Calibri" w:cs="Calibri"/>
          <w:sz w:val="24"/>
          <w:szCs w:val="24"/>
        </w:rPr>
        <w:t>mesi</w:t>
      </w:r>
      <w:r w:rsidR="00976C12" w:rsidRPr="00DA0EA7">
        <w:rPr>
          <w:rFonts w:ascii="Calibri" w:hAnsi="Calibri" w:cs="Calibri"/>
          <w:sz w:val="24"/>
          <w:szCs w:val="24"/>
        </w:rPr>
        <w:t xml:space="preserve"> gereklidir</w:t>
      </w:r>
      <w:r w:rsidR="001833DA">
        <w:rPr>
          <w:rFonts w:ascii="Calibri" w:hAnsi="Calibri" w:cs="Calibri"/>
          <w:sz w:val="24"/>
          <w:szCs w:val="24"/>
        </w:rPr>
        <w:t>.</w:t>
      </w:r>
    </w:p>
    <w:p w14:paraId="5EAB8F5E" w14:textId="77777777" w:rsidR="001833DA" w:rsidRPr="00DA0EA7" w:rsidRDefault="001833DA" w:rsidP="005D0C1F">
      <w:pPr>
        <w:spacing w:line="276" w:lineRule="auto"/>
        <w:ind w:firstLine="425"/>
        <w:jc w:val="both"/>
        <w:rPr>
          <w:rFonts w:ascii="Calibri" w:hAnsi="Calibri" w:cs="Calibri"/>
          <w:sz w:val="24"/>
          <w:szCs w:val="24"/>
        </w:rPr>
      </w:pPr>
    </w:p>
    <w:p w14:paraId="59FB4ABE" w14:textId="4DC431E8" w:rsidR="003C6B0C" w:rsidRDefault="009E543E" w:rsidP="003C6B0C">
      <w:pPr>
        <w:pStyle w:val="Heading1"/>
        <w:numPr>
          <w:ilvl w:val="0"/>
          <w:numId w:val="5"/>
        </w:numPr>
        <w:spacing w:line="276" w:lineRule="auto"/>
        <w:jc w:val="both"/>
        <w:rPr>
          <w:rFonts w:ascii="Calibri" w:hAnsi="Calibri" w:cs="Calibri"/>
          <w:b/>
          <w:bCs/>
          <w:color w:val="000000"/>
          <w:sz w:val="24"/>
          <w:szCs w:val="24"/>
          <w:shd w:val="clear" w:color="auto" w:fill="FFFFFF"/>
        </w:rPr>
      </w:pPr>
      <w:r w:rsidRPr="00DA0EA7">
        <w:rPr>
          <w:rFonts w:ascii="Calibri" w:hAnsi="Calibri" w:cs="Calibri"/>
          <w:b/>
          <w:bCs/>
          <w:color w:val="000000"/>
          <w:sz w:val="24"/>
          <w:szCs w:val="24"/>
          <w:shd w:val="clear" w:color="auto" w:fill="FFFFFF"/>
        </w:rPr>
        <w:t>Giriş</w:t>
      </w:r>
    </w:p>
    <w:p w14:paraId="573F192E" w14:textId="77777777" w:rsidR="005D0C1F" w:rsidRPr="005D0C1F" w:rsidRDefault="005D0C1F" w:rsidP="005D0C1F"/>
    <w:p w14:paraId="55C38CAB" w14:textId="6D53F249" w:rsidR="00F15DF4" w:rsidRDefault="009E543E" w:rsidP="003C6B0C">
      <w:pPr>
        <w:spacing w:line="276" w:lineRule="auto"/>
        <w:ind w:firstLine="425"/>
        <w:jc w:val="both"/>
        <w:rPr>
          <w:rFonts w:ascii="Calibri" w:hAnsi="Calibri" w:cs="Calibri"/>
          <w:color w:val="000000"/>
          <w:sz w:val="24"/>
          <w:szCs w:val="24"/>
          <w:shd w:val="clear" w:color="auto" w:fill="FFFFFF"/>
        </w:rPr>
      </w:pPr>
      <w:r w:rsidRPr="00DA0EA7">
        <w:rPr>
          <w:rFonts w:ascii="Calibri" w:hAnsi="Calibri" w:cs="Calibri"/>
          <w:color w:val="000000"/>
          <w:sz w:val="24"/>
          <w:szCs w:val="24"/>
          <w:shd w:val="clear" w:color="auto" w:fill="FFFFFF"/>
          <w:lang w:val="tr-TR"/>
        </w:rPr>
        <w:t>Afetler</w:t>
      </w:r>
      <w:r w:rsidR="00FB5192" w:rsidRPr="00DA0EA7">
        <w:rPr>
          <w:rFonts w:ascii="Calibri" w:hAnsi="Calibri" w:cs="Calibri"/>
          <w:color w:val="000000"/>
          <w:sz w:val="24"/>
          <w:szCs w:val="24"/>
          <w:shd w:val="clear" w:color="auto" w:fill="FFFFFF"/>
          <w:lang w:val="tr-TR"/>
        </w:rPr>
        <w:t xml:space="preserve"> etkile</w:t>
      </w:r>
      <w:r w:rsidR="00F15DF4" w:rsidRPr="00DA0EA7">
        <w:rPr>
          <w:rFonts w:ascii="Calibri" w:hAnsi="Calibri" w:cs="Calibri"/>
          <w:color w:val="000000"/>
          <w:sz w:val="24"/>
          <w:szCs w:val="24"/>
          <w:shd w:val="clear" w:color="auto" w:fill="FFFFFF"/>
          <w:lang w:val="tr-TR"/>
        </w:rPr>
        <w:t>diği</w:t>
      </w:r>
      <w:r w:rsidR="00FB5192" w:rsidRPr="00DA0EA7">
        <w:rPr>
          <w:rFonts w:ascii="Calibri" w:hAnsi="Calibri" w:cs="Calibri"/>
          <w:color w:val="000000"/>
          <w:sz w:val="24"/>
          <w:szCs w:val="24"/>
          <w:shd w:val="clear" w:color="auto" w:fill="FFFFFF"/>
          <w:lang w:val="tr-TR"/>
        </w:rPr>
        <w:t xml:space="preserve"> </w:t>
      </w:r>
      <w:r w:rsidR="00F15DF4" w:rsidRPr="00DA0EA7">
        <w:rPr>
          <w:rFonts w:ascii="Calibri" w:hAnsi="Calibri" w:cs="Calibri"/>
          <w:color w:val="000000"/>
          <w:sz w:val="24"/>
          <w:szCs w:val="24"/>
          <w:shd w:val="clear" w:color="auto" w:fill="FFFFFF"/>
          <w:lang w:val="tr-TR"/>
        </w:rPr>
        <w:t>toplum</w:t>
      </w:r>
      <w:r w:rsidR="00D1557A">
        <w:rPr>
          <w:rFonts w:ascii="Calibri" w:hAnsi="Calibri" w:cs="Calibri"/>
          <w:color w:val="000000"/>
          <w:sz w:val="24"/>
          <w:szCs w:val="24"/>
          <w:shd w:val="clear" w:color="auto" w:fill="FFFFFF"/>
          <w:lang w:val="tr-TR"/>
        </w:rPr>
        <w:t>un tamamında</w:t>
      </w:r>
      <w:r w:rsidR="00FB5192" w:rsidRPr="00DA0EA7">
        <w:rPr>
          <w:rFonts w:ascii="Calibri" w:hAnsi="Calibri" w:cs="Calibri"/>
          <w:color w:val="000000"/>
          <w:sz w:val="24"/>
          <w:szCs w:val="24"/>
          <w:shd w:val="clear" w:color="auto" w:fill="FFFFFF"/>
          <w:lang w:val="tr-TR"/>
        </w:rPr>
        <w:t xml:space="preserve"> olumsuz etki oluşturmaktadır.</w:t>
      </w:r>
      <w:r w:rsidR="00057D7F" w:rsidRPr="00DA0EA7">
        <w:rPr>
          <w:rFonts w:ascii="Calibri" w:hAnsi="Calibri" w:cs="Calibri"/>
          <w:color w:val="000000"/>
          <w:sz w:val="24"/>
          <w:szCs w:val="24"/>
          <w:shd w:val="clear" w:color="auto" w:fill="FFFFFF"/>
          <w:lang w:val="tr-TR"/>
        </w:rPr>
        <w:t xml:space="preserve"> </w:t>
      </w:r>
      <w:r w:rsidRPr="00DA0EA7">
        <w:rPr>
          <w:rFonts w:ascii="Calibri" w:hAnsi="Calibri" w:cs="Calibri"/>
          <w:color w:val="000000"/>
          <w:sz w:val="24"/>
          <w:szCs w:val="24"/>
          <w:shd w:val="clear" w:color="auto" w:fill="FFFFFF"/>
        </w:rPr>
        <w:t>A</w:t>
      </w:r>
      <w:r w:rsidR="00FB5192" w:rsidRPr="00DA0EA7">
        <w:rPr>
          <w:rFonts w:ascii="Calibri" w:hAnsi="Calibri" w:cs="Calibri"/>
          <w:color w:val="000000"/>
          <w:sz w:val="24"/>
          <w:szCs w:val="24"/>
          <w:shd w:val="clear" w:color="auto" w:fill="FFFFFF"/>
        </w:rPr>
        <w:t>ncak a</w:t>
      </w:r>
      <w:r w:rsidRPr="00DA0EA7">
        <w:rPr>
          <w:rFonts w:ascii="Calibri" w:hAnsi="Calibri" w:cs="Calibri"/>
          <w:color w:val="000000"/>
          <w:sz w:val="24"/>
          <w:szCs w:val="24"/>
          <w:shd w:val="clear" w:color="auto" w:fill="FFFFFF"/>
        </w:rPr>
        <w:t>fetten etkilenme herkes için aynı düzeyde değildir.</w:t>
      </w:r>
      <w:r w:rsidR="00F15DF4" w:rsidRPr="00DA0EA7">
        <w:rPr>
          <w:rFonts w:ascii="Calibri" w:hAnsi="Calibri" w:cs="Calibri"/>
          <w:color w:val="000000"/>
          <w:sz w:val="24"/>
          <w:szCs w:val="24"/>
          <w:shd w:val="clear" w:color="auto" w:fill="FFFFFF"/>
        </w:rPr>
        <w:t xml:space="preserve"> Afet açısından risk değerlendirmesi, </w:t>
      </w:r>
      <w:r w:rsidR="00671F63" w:rsidRPr="00DA0EA7">
        <w:rPr>
          <w:rFonts w:ascii="Calibri" w:hAnsi="Calibri" w:cs="Calibri"/>
          <w:color w:val="000000"/>
          <w:sz w:val="24"/>
          <w:szCs w:val="24"/>
          <w:shd w:val="clear" w:color="auto" w:fill="FFFFFF"/>
        </w:rPr>
        <w:t xml:space="preserve">sadece </w:t>
      </w:r>
      <w:r w:rsidR="00F15DF4" w:rsidRPr="00DA0EA7">
        <w:rPr>
          <w:rFonts w:ascii="Calibri" w:hAnsi="Calibri" w:cs="Calibri"/>
          <w:color w:val="000000"/>
          <w:sz w:val="24"/>
          <w:szCs w:val="24"/>
          <w:shd w:val="clear" w:color="auto" w:fill="FFFFFF"/>
        </w:rPr>
        <w:t>afetlerin toplumu ne kadar şiddetli etkilediği</w:t>
      </w:r>
      <w:r w:rsidR="00671F63" w:rsidRPr="00DA0EA7">
        <w:rPr>
          <w:rFonts w:ascii="Calibri" w:hAnsi="Calibri" w:cs="Calibri"/>
          <w:color w:val="000000"/>
          <w:sz w:val="24"/>
          <w:szCs w:val="24"/>
          <w:shd w:val="clear" w:color="auto" w:fill="FFFFFF"/>
        </w:rPr>
        <w:t>ne</w:t>
      </w:r>
      <w:r w:rsidR="00F15DF4" w:rsidRPr="00DA0EA7">
        <w:rPr>
          <w:rFonts w:ascii="Calibri" w:hAnsi="Calibri" w:cs="Calibri"/>
          <w:color w:val="000000"/>
          <w:sz w:val="24"/>
          <w:szCs w:val="24"/>
          <w:shd w:val="clear" w:color="auto" w:fill="FFFFFF"/>
        </w:rPr>
        <w:t xml:space="preserve"> değil, toplumun da afetin etkilerinden ne kadar zarar görebilir olduğuna bağlıdır. Dünya Risk İndeksi, maruziyet ve zarar görebilirlik değişkenleri ile hesaplanmaktadır</w:t>
      </w:r>
      <w:r w:rsidR="00EA6F68">
        <w:rPr>
          <w:rFonts w:ascii="Calibri" w:hAnsi="Calibri" w:cs="Calibri"/>
          <w:color w:val="000000"/>
          <w:sz w:val="24"/>
          <w:szCs w:val="24"/>
          <w:shd w:val="clear" w:color="auto" w:fill="FFFFFF"/>
        </w:rPr>
        <w:t>.</w:t>
      </w:r>
      <w:r w:rsidR="00F15DF4" w:rsidRPr="00DA0EA7">
        <w:rPr>
          <w:rFonts w:ascii="Calibri" w:hAnsi="Calibri" w:cs="Calibri"/>
          <w:color w:val="000000"/>
          <w:sz w:val="24"/>
          <w:szCs w:val="24"/>
          <w:shd w:val="clear" w:color="auto" w:fill="FFFFFF"/>
        </w:rPr>
        <w:t xml:space="preserve"> Zarar görebilirlik; hassasiyet (</w:t>
      </w:r>
      <w:r w:rsidR="00F15DF4" w:rsidRPr="00DA0EA7">
        <w:rPr>
          <w:rFonts w:ascii="Calibri" w:hAnsi="Calibri" w:cs="Calibri"/>
          <w:i/>
          <w:iCs/>
          <w:color w:val="000000"/>
          <w:sz w:val="24"/>
          <w:szCs w:val="24"/>
          <w:shd w:val="clear" w:color="auto" w:fill="FFFFFF"/>
        </w:rPr>
        <w:t>susceptibility</w:t>
      </w:r>
      <w:r w:rsidR="00F15DF4" w:rsidRPr="00DA0EA7">
        <w:rPr>
          <w:rFonts w:ascii="Calibri" w:hAnsi="Calibri" w:cs="Calibri"/>
          <w:color w:val="000000"/>
          <w:sz w:val="24"/>
          <w:szCs w:val="24"/>
          <w:shd w:val="clear" w:color="auto" w:fill="FFFFFF"/>
        </w:rPr>
        <w:t>), başa çıkma kapasitesinin eksik olması ve adaptif kapasitenin düşük olmasının bileşimidir</w:t>
      </w:r>
      <w:r w:rsidR="00EA6F68">
        <w:rPr>
          <w:rFonts w:ascii="Calibri" w:hAnsi="Calibri" w:cs="Calibri"/>
          <w:color w:val="000000"/>
          <w:sz w:val="24"/>
          <w:szCs w:val="24"/>
          <w:shd w:val="clear" w:color="auto" w:fill="FFFFFF"/>
        </w:rPr>
        <w:t>.</w:t>
      </w:r>
      <w:r w:rsidR="00F15DF4" w:rsidRPr="00DA0EA7">
        <w:rPr>
          <w:rFonts w:ascii="Calibri" w:hAnsi="Calibri" w:cs="Calibri"/>
          <w:color w:val="000000"/>
          <w:sz w:val="24"/>
          <w:szCs w:val="24"/>
          <w:shd w:val="clear" w:color="auto" w:fill="FFFFFF"/>
        </w:rPr>
        <w:t xml:space="preserve"> 2022 yılında </w:t>
      </w:r>
      <w:r w:rsidR="00F15DF4" w:rsidRPr="00DA0EA7">
        <w:rPr>
          <w:rFonts w:ascii="Calibri" w:hAnsi="Calibri" w:cs="Calibri"/>
          <w:color w:val="000000"/>
          <w:sz w:val="24"/>
          <w:szCs w:val="24"/>
          <w:shd w:val="clear" w:color="auto" w:fill="FFFFFF"/>
        </w:rPr>
        <w:lastRenderedPageBreak/>
        <w:t>yayınlanan Dünya Risk Raporu</w:t>
      </w:r>
      <w:r w:rsidR="003B14CA">
        <w:rPr>
          <w:rFonts w:ascii="Calibri" w:hAnsi="Calibri" w:cs="Calibri"/>
          <w:color w:val="000000"/>
          <w:sz w:val="24"/>
          <w:szCs w:val="24"/>
          <w:shd w:val="clear" w:color="auto" w:fill="FFFFFF"/>
        </w:rPr>
        <w:t>’</w:t>
      </w:r>
      <w:r w:rsidR="00F15DF4" w:rsidRPr="00DA0EA7">
        <w:rPr>
          <w:rFonts w:ascii="Calibri" w:hAnsi="Calibri" w:cs="Calibri"/>
          <w:color w:val="000000"/>
          <w:sz w:val="24"/>
          <w:szCs w:val="24"/>
          <w:shd w:val="clear" w:color="auto" w:fill="FFFFFF"/>
        </w:rPr>
        <w:t xml:space="preserve">na </w:t>
      </w:r>
      <w:r w:rsidR="00F15DF4" w:rsidRPr="00C07D2D">
        <w:rPr>
          <w:rFonts w:ascii="Calibri" w:hAnsi="Calibri" w:cs="Calibri"/>
          <w:color w:val="000000"/>
          <w:sz w:val="24"/>
          <w:szCs w:val="24"/>
          <w:shd w:val="clear" w:color="auto" w:fill="FFFFFF"/>
        </w:rPr>
        <w:t>göre Türkiye 16.23 puanlık risk indeksi ile çok yüksek riskli ülkeler arasındadır</w:t>
      </w:r>
      <w:r w:rsidR="00DA0EA7" w:rsidRPr="00C07D2D">
        <w:rPr>
          <w:rFonts w:ascii="Calibri" w:hAnsi="Calibri" w:cs="Calibri"/>
          <w:color w:val="000000"/>
          <w:sz w:val="24"/>
          <w:szCs w:val="24"/>
          <w:shd w:val="clear" w:color="auto" w:fill="FFFFFF"/>
        </w:rPr>
        <w:t xml:space="preserve"> </w:t>
      </w:r>
      <w:r w:rsidR="00BF6561" w:rsidRPr="00C07D2D">
        <w:rPr>
          <w:rFonts w:ascii="Calibri" w:hAnsi="Calibri" w:cs="Calibri"/>
          <w:color w:val="000000"/>
          <w:sz w:val="24"/>
          <w:szCs w:val="24"/>
          <w:shd w:val="clear" w:color="auto" w:fill="FFFFFF"/>
        </w:rPr>
        <w:fldChar w:fldCharType="begin"/>
      </w:r>
      <w:r w:rsidR="00BF6561" w:rsidRPr="00C07D2D">
        <w:rPr>
          <w:rFonts w:ascii="Calibri" w:hAnsi="Calibri" w:cs="Calibri"/>
          <w:color w:val="000000"/>
          <w:sz w:val="24"/>
          <w:szCs w:val="24"/>
          <w:shd w:val="clear" w:color="auto" w:fill="FFFFFF"/>
        </w:rPr>
        <w:instrText xml:space="preserve"> ADDIN ZOTERO_ITEM CSL_CITATION {"citationID":"XAJAHaEh","properties":{"formattedCitation":"(1)","plainCitation":"(1)","noteIndex":0},"citationItems":[{"id":708,"uris":["http://zotero.org/users/7796578/items/5PV5WL44"],"itemData":{"id":708,"type":"article-newspaper","abstract":"Bündnis Entwicklung Hilft, Ruhr University Bochum – Institute for International Law of Peace and Conflict 2022.","event-place":"Bündnis Entwicklung Hilft, Ruhr University Bochum – Institute for International Law of Peace and Conflict 2022.","publisher-place":"Bündnis Entwicklung Hilft, Ruhr University Bochum – Institute for International Law of Peace and Conflict 2022.","title":"World Risk Report 2022","author":[{"family":"Bündnis Entwicklung Hilft, Ruhr University Bochum – Institute for International Law of Peace and Conflict 2022.","given":""}]}}],"schema":"https://github.com/citation-style-language/schema/raw/master/csl-citation.json"} </w:instrText>
      </w:r>
      <w:r w:rsidR="00BF6561" w:rsidRPr="00C07D2D">
        <w:rPr>
          <w:rFonts w:ascii="Calibri" w:hAnsi="Calibri" w:cs="Calibri"/>
          <w:color w:val="000000"/>
          <w:sz w:val="24"/>
          <w:szCs w:val="24"/>
          <w:shd w:val="clear" w:color="auto" w:fill="FFFFFF"/>
        </w:rPr>
        <w:fldChar w:fldCharType="separate"/>
      </w:r>
      <w:r w:rsidR="00BF6561" w:rsidRPr="00C07D2D">
        <w:rPr>
          <w:rFonts w:ascii="Calibri" w:hAnsi="Calibri" w:cs="Calibri"/>
          <w:sz w:val="24"/>
        </w:rPr>
        <w:t>(1)</w:t>
      </w:r>
      <w:r w:rsidR="00BF6561" w:rsidRPr="00C07D2D">
        <w:rPr>
          <w:rFonts w:ascii="Calibri" w:hAnsi="Calibri" w:cs="Calibri"/>
          <w:color w:val="000000"/>
          <w:sz w:val="24"/>
          <w:szCs w:val="24"/>
          <w:shd w:val="clear" w:color="auto" w:fill="FFFFFF"/>
        </w:rPr>
        <w:fldChar w:fldCharType="end"/>
      </w:r>
      <w:r w:rsidR="00DA0EA7" w:rsidRPr="00C07D2D">
        <w:rPr>
          <w:rFonts w:ascii="Calibri" w:hAnsi="Calibri" w:cs="Calibri"/>
          <w:color w:val="000000"/>
          <w:sz w:val="24"/>
          <w:szCs w:val="24"/>
          <w:shd w:val="clear" w:color="auto" w:fill="FFFFFF"/>
        </w:rPr>
        <w:t xml:space="preserve">. </w:t>
      </w:r>
      <w:r w:rsidR="00833511" w:rsidRPr="00C07D2D">
        <w:rPr>
          <w:rFonts w:ascii="Calibri" w:hAnsi="Calibri" w:cs="Calibri"/>
          <w:color w:val="000000"/>
          <w:sz w:val="24"/>
          <w:szCs w:val="24"/>
          <w:shd w:val="clear" w:color="auto" w:fill="FFFFFF"/>
        </w:rPr>
        <w:t xml:space="preserve">Ülkemiz </w:t>
      </w:r>
      <w:r w:rsidR="00D1557A" w:rsidRPr="00C07D2D">
        <w:rPr>
          <w:rFonts w:ascii="Calibri" w:hAnsi="Calibri" w:cs="Calibri"/>
          <w:color w:val="000000"/>
          <w:sz w:val="24"/>
          <w:szCs w:val="24"/>
          <w:shd w:val="clear" w:color="auto" w:fill="FFFFFF"/>
        </w:rPr>
        <w:t>afetler</w:t>
      </w:r>
      <w:r w:rsidR="00D1557A">
        <w:rPr>
          <w:rFonts w:ascii="Calibri" w:hAnsi="Calibri" w:cs="Calibri"/>
          <w:color w:val="000000"/>
          <w:sz w:val="24"/>
          <w:szCs w:val="24"/>
          <w:shd w:val="clear" w:color="auto" w:fill="FFFFFF"/>
        </w:rPr>
        <w:t xml:space="preserve">le karşılaşma sıklığına göre zarar görme oranı yüksek bir ülkedir. Bu zarar görmenin yetersiz </w:t>
      </w:r>
      <w:r w:rsidR="00F15DF4" w:rsidRPr="00DA0EA7">
        <w:rPr>
          <w:rFonts w:ascii="Calibri" w:hAnsi="Calibri" w:cs="Calibri"/>
          <w:color w:val="000000"/>
          <w:sz w:val="24"/>
          <w:szCs w:val="24"/>
          <w:shd w:val="clear" w:color="auto" w:fill="FFFFFF"/>
        </w:rPr>
        <w:t xml:space="preserve">başa çıkma ve adaptif kapasitelerin yetersiz olması nedeniyle </w:t>
      </w:r>
      <w:r w:rsidR="00D1557A">
        <w:rPr>
          <w:rFonts w:ascii="Calibri" w:hAnsi="Calibri" w:cs="Calibri"/>
          <w:color w:val="000000"/>
          <w:sz w:val="24"/>
          <w:szCs w:val="24"/>
          <w:shd w:val="clear" w:color="auto" w:fill="FFFFFF"/>
        </w:rPr>
        <w:t xml:space="preserve">olduğu düşünülmektedir. </w:t>
      </w:r>
      <w:r w:rsidR="00F15DF4" w:rsidRPr="00C07D2D">
        <w:rPr>
          <w:rFonts w:ascii="Calibri" w:hAnsi="Calibri" w:cs="Calibri"/>
          <w:color w:val="000000"/>
          <w:sz w:val="24"/>
          <w:szCs w:val="24"/>
          <w:shd w:val="clear" w:color="auto" w:fill="FFFFFF"/>
        </w:rPr>
        <w:t xml:space="preserve">Türkiye </w:t>
      </w:r>
      <w:r w:rsidR="00D1557A" w:rsidRPr="00C07D2D">
        <w:rPr>
          <w:rFonts w:ascii="Calibri" w:hAnsi="Calibri" w:cs="Calibri"/>
          <w:color w:val="000000"/>
          <w:sz w:val="24"/>
          <w:szCs w:val="24"/>
          <w:shd w:val="clear" w:color="auto" w:fill="FFFFFF"/>
        </w:rPr>
        <w:t xml:space="preserve">afetlerden zarar görme açısından </w:t>
      </w:r>
      <w:r w:rsidR="00F15DF4" w:rsidRPr="00C07D2D">
        <w:rPr>
          <w:rFonts w:ascii="Calibri" w:hAnsi="Calibri" w:cs="Calibri"/>
          <w:color w:val="000000"/>
          <w:sz w:val="24"/>
          <w:szCs w:val="24"/>
          <w:shd w:val="clear" w:color="auto" w:fill="FFFFFF"/>
        </w:rPr>
        <w:t xml:space="preserve">çok yüksek riskli ülkeler arasındadır. </w:t>
      </w:r>
      <w:r w:rsidR="00F15DF4" w:rsidRPr="00DA0EA7">
        <w:rPr>
          <w:rFonts w:ascii="Calibri" w:hAnsi="Calibri" w:cs="Calibri"/>
          <w:color w:val="000000"/>
          <w:sz w:val="24"/>
          <w:szCs w:val="24"/>
          <w:shd w:val="clear" w:color="auto" w:fill="FFFFFF"/>
        </w:rPr>
        <w:t>Afet öncesinde var olan eşitsizlikler dikkate alındığında kadınlar, çocuklu aileler, yaşlılar, engelliler, düşük sosyoekonomik düzeydeki kişiler, göçmenler ve mülteciler gibi bazı dezavantajlı grupların afetlerden daha olumsuz etkilendiği bilinmektedir</w:t>
      </w:r>
      <w:r w:rsidR="00DA0EA7" w:rsidRPr="00DA0EA7">
        <w:rPr>
          <w:rFonts w:ascii="Calibri" w:hAnsi="Calibri" w:cs="Calibri"/>
          <w:color w:val="000000"/>
          <w:sz w:val="24"/>
          <w:szCs w:val="24"/>
          <w:shd w:val="clear" w:color="auto" w:fill="FFFFFF"/>
        </w:rPr>
        <w:t xml:space="preserve"> </w:t>
      </w:r>
      <w:r w:rsidR="009A308E" w:rsidRPr="00DA0EA7">
        <w:rPr>
          <w:rFonts w:ascii="Calibri" w:hAnsi="Calibri" w:cs="Calibri"/>
          <w:color w:val="000000"/>
          <w:sz w:val="24"/>
          <w:szCs w:val="24"/>
          <w:shd w:val="clear" w:color="auto" w:fill="FFFFFF"/>
        </w:rPr>
        <w:fldChar w:fldCharType="begin"/>
      </w:r>
      <w:r w:rsidR="009A308E" w:rsidRPr="00DA0EA7">
        <w:rPr>
          <w:rFonts w:ascii="Calibri" w:hAnsi="Calibri" w:cs="Calibri"/>
          <w:color w:val="000000"/>
          <w:sz w:val="24"/>
          <w:szCs w:val="24"/>
          <w:shd w:val="clear" w:color="auto" w:fill="FFFFFF"/>
        </w:rPr>
        <w:instrText xml:space="preserve"> ADDIN ZOTERO_ITEM CSL_CITATION {"citationID":"YOamkzla","properties":{"formattedCitation":"(2,3)","plainCitation":"(2,3)","noteIndex":0},"citationItems":[{"id":709,"uris":["http://zotero.org/users/7796578/items/E4K97C22"],"itemData":{"id":709,"type":"article-journal","container-title":"International journal of disaster risk reduction","note":"publisher: Elsevier","page":"111–124","source":"Google Scholar","title":"Socio-ecological vulnerability: Assessment and coping strategy to environmental disaster in Kedarnath valley, Uttarakhand, Indian Himalayan Region","title-short":"Socio-ecological vulnerability","volume":"25","author":[{"family":"Maikhuri","given":"R. K."},{"family":"Nautiyal","given":"Annpurna"},{"family":"Jha","given":"N. K."},{"family":"Rawat","given":"L. S."},{"family":"Maletha","given":"Ajay"},{"family":"Phondani","given":"P. C."},{"family":"Bahuguna","given":"Y. M."},{"family":"Bhatt","given":"G. C."}],"issued":{"date-parts":[["2017"]]}}},{"id":711,"uris":["http://zotero.org/users/7796578/items/CWJDNDYR"],"itemData":{"id":711,"type":"chapter","container-title":"Global Health Security","event-place":"Cham","ISBN":"978-3-030-23490-4","language":"en","note":"collection-title: Advanced Sciences and Technologies for Security Applications\nDOI: 10.1007/978-3-030-23491-1_7","page":"143-161","publisher":"Springer International Publishing","publisher-place":"Cham","source":"DOI.org (Crossref)","title":"Natural and Manmade Disasters: Vulnerable Populations","title-short":"Natural and Manmade Disasters","URL":"https://link.springer.com/10.1007/978-3-030-23491-1_7","editor":[{"family":"Masys","given":"Anthony J."},{"family":"Izurieta","given":"Ricardo"},{"family":"Reina Ortiz","given":"Miguel"}],"author":[{"family":"Marshall","given":"Jennifer"},{"family":"Wiltshire","given":"Jacqueline"},{"family":"Delva","given":"Jennifer"},{"family":"Bello","given":"Temitope"},{"family":"Masys","given":"Anthony J."}],"accessed":{"date-parts":[["2023",10,7]]},"issued":{"date-parts":[["2020"]]}}}],"schema":"https://github.com/citation-style-language/schema/raw/master/csl-citation.json"} </w:instrText>
      </w:r>
      <w:r w:rsidR="009A308E" w:rsidRPr="00DA0EA7">
        <w:rPr>
          <w:rFonts w:ascii="Calibri" w:hAnsi="Calibri" w:cs="Calibri"/>
          <w:color w:val="000000"/>
          <w:sz w:val="24"/>
          <w:szCs w:val="24"/>
          <w:shd w:val="clear" w:color="auto" w:fill="FFFFFF"/>
        </w:rPr>
        <w:fldChar w:fldCharType="separate"/>
      </w:r>
      <w:r w:rsidR="009A308E" w:rsidRPr="00DA0EA7">
        <w:rPr>
          <w:rFonts w:ascii="Calibri" w:hAnsi="Calibri" w:cs="Calibri"/>
          <w:sz w:val="24"/>
        </w:rPr>
        <w:t>(2,3)</w:t>
      </w:r>
      <w:r w:rsidR="009A308E" w:rsidRPr="00DA0EA7">
        <w:rPr>
          <w:rFonts w:ascii="Calibri" w:hAnsi="Calibri" w:cs="Calibri"/>
          <w:color w:val="000000"/>
          <w:sz w:val="24"/>
          <w:szCs w:val="24"/>
          <w:shd w:val="clear" w:color="auto" w:fill="FFFFFF"/>
        </w:rPr>
        <w:fldChar w:fldCharType="end"/>
      </w:r>
      <w:r w:rsidR="00F57591" w:rsidRPr="00DA0EA7">
        <w:rPr>
          <w:rFonts w:ascii="Calibri" w:hAnsi="Calibri" w:cs="Calibri"/>
          <w:color w:val="000000"/>
          <w:sz w:val="24"/>
          <w:szCs w:val="24"/>
          <w:shd w:val="clear" w:color="auto" w:fill="FFFFFF"/>
        </w:rPr>
        <w:t>.</w:t>
      </w:r>
      <w:r w:rsidR="00F15DF4" w:rsidRPr="00DA0EA7">
        <w:rPr>
          <w:rFonts w:ascii="Calibri" w:hAnsi="Calibri" w:cs="Calibri"/>
          <w:color w:val="000000"/>
          <w:sz w:val="24"/>
          <w:szCs w:val="24"/>
          <w:shd w:val="clear" w:color="auto" w:fill="FFFFFF"/>
        </w:rPr>
        <w:t xml:space="preserve"> Dünyada ve ülkemizde yaşanmakta olan afetler hakkındaki raporlar, bilimsel çalışmalar ve uluslararası rehberler afetlerde kadınların ve kız çocuklarının zarar görebilirliğinin </w:t>
      </w:r>
      <w:r w:rsidR="005D2517">
        <w:rPr>
          <w:rFonts w:ascii="Calibri" w:hAnsi="Calibri" w:cs="Calibri"/>
          <w:color w:val="000000"/>
          <w:sz w:val="24"/>
          <w:szCs w:val="24"/>
          <w:shd w:val="clear" w:color="auto" w:fill="FFFFFF"/>
        </w:rPr>
        <w:t xml:space="preserve">erkeklere göre </w:t>
      </w:r>
      <w:r w:rsidR="00F15DF4" w:rsidRPr="00DA0EA7">
        <w:rPr>
          <w:rFonts w:ascii="Calibri" w:hAnsi="Calibri" w:cs="Calibri"/>
          <w:color w:val="000000"/>
          <w:sz w:val="24"/>
          <w:szCs w:val="24"/>
          <w:shd w:val="clear" w:color="auto" w:fill="FFFFFF"/>
        </w:rPr>
        <w:t>daha fazla olduğunu göstermektedir</w:t>
      </w:r>
      <w:r w:rsidR="00DA0EA7" w:rsidRPr="00DA0EA7">
        <w:rPr>
          <w:rFonts w:ascii="Calibri" w:hAnsi="Calibri" w:cs="Calibri"/>
          <w:color w:val="000000"/>
          <w:sz w:val="24"/>
          <w:szCs w:val="24"/>
          <w:shd w:val="clear" w:color="auto" w:fill="FFFFFF"/>
        </w:rPr>
        <w:t xml:space="preserve"> </w:t>
      </w:r>
      <w:r w:rsidR="00CA1E88" w:rsidRPr="00DA0EA7">
        <w:rPr>
          <w:rFonts w:ascii="Calibri" w:hAnsi="Calibri" w:cs="Calibri"/>
          <w:color w:val="000000"/>
          <w:sz w:val="24"/>
          <w:szCs w:val="24"/>
          <w:shd w:val="clear" w:color="auto" w:fill="FFFFFF"/>
        </w:rPr>
        <w:fldChar w:fldCharType="begin"/>
      </w:r>
      <w:r w:rsidR="00CA1E88" w:rsidRPr="00DA0EA7">
        <w:rPr>
          <w:rFonts w:ascii="Calibri" w:hAnsi="Calibri" w:cs="Calibri"/>
          <w:color w:val="000000"/>
          <w:sz w:val="24"/>
          <w:szCs w:val="24"/>
          <w:shd w:val="clear" w:color="auto" w:fill="FFFFFF"/>
        </w:rPr>
        <w:instrText xml:space="preserve"> ADDIN ZOTERO_ITEM CSL_CITATION {"citationID":"bVf2BFdG","properties":{"formattedCitation":"(4)","plainCitation":"(4)","noteIndex":0},"citationItems":[{"id":712,"uris":["http://zotero.org/users/7796578/items/GYZFVCSF"],"itemData":{"id":712,"type":"article-newspaper","title":"Toplumsal Cinsiyete Duyarlı Afet Riski Yönetimi ve İklim Değişikliğiyle Mücadele","author":[{"family":"Bige Açımuz","given":""}],"issued":{"date-parts":[["2021",12,29]]}}}],"schema":"https://github.com/citation-style-language/schema/raw/master/csl-citation.json"} </w:instrText>
      </w:r>
      <w:r w:rsidR="00CA1E88" w:rsidRPr="00DA0EA7">
        <w:rPr>
          <w:rFonts w:ascii="Calibri" w:hAnsi="Calibri" w:cs="Calibri"/>
          <w:color w:val="000000"/>
          <w:sz w:val="24"/>
          <w:szCs w:val="24"/>
          <w:shd w:val="clear" w:color="auto" w:fill="FFFFFF"/>
        </w:rPr>
        <w:fldChar w:fldCharType="separate"/>
      </w:r>
      <w:r w:rsidR="00CA1E88" w:rsidRPr="00DA0EA7">
        <w:rPr>
          <w:rFonts w:ascii="Calibri" w:hAnsi="Calibri" w:cs="Calibri"/>
          <w:sz w:val="24"/>
        </w:rPr>
        <w:t>(4)</w:t>
      </w:r>
      <w:r w:rsidR="00CA1E88" w:rsidRPr="00DA0EA7">
        <w:rPr>
          <w:rFonts w:ascii="Calibri" w:hAnsi="Calibri" w:cs="Calibri"/>
          <w:color w:val="000000"/>
          <w:sz w:val="24"/>
          <w:szCs w:val="24"/>
          <w:shd w:val="clear" w:color="auto" w:fill="FFFFFF"/>
        </w:rPr>
        <w:fldChar w:fldCharType="end"/>
      </w:r>
      <w:r w:rsidR="00F15DF4" w:rsidRPr="00DA0EA7">
        <w:rPr>
          <w:rFonts w:ascii="Calibri" w:hAnsi="Calibri" w:cs="Calibri"/>
          <w:color w:val="000000"/>
          <w:sz w:val="24"/>
          <w:szCs w:val="24"/>
          <w:shd w:val="clear" w:color="auto" w:fill="FFFFFF"/>
        </w:rPr>
        <w:t xml:space="preserve">. Afet öncesi, sırası ve sonrası dönemlerde toplumun genel yapısının bilinmesi, cinsiyet ve yaşa göre verilerin ayrıştırılması, zarar görebilirliği yüksek olan grupların belirlenmesi ve toplumsal cinsiyet eşitliğinin sağlanması ile afetlere karşı dirençliliği artırmak ve hazırlıklı olmak mümkündür. </w:t>
      </w:r>
    </w:p>
    <w:tbl>
      <w:tblPr>
        <w:tblStyle w:val="TableGrid"/>
        <w:tblW w:w="0" w:type="auto"/>
        <w:shd w:val="clear" w:color="auto" w:fill="DEC8EE"/>
        <w:tblLook w:val="04A0" w:firstRow="1" w:lastRow="0" w:firstColumn="1" w:lastColumn="0" w:noHBand="0" w:noVBand="1"/>
      </w:tblPr>
      <w:tblGrid>
        <w:gridCol w:w="3114"/>
        <w:gridCol w:w="6236"/>
      </w:tblGrid>
      <w:tr w:rsidR="003C6B0C" w:rsidRPr="003C6B0C" w14:paraId="7E065977" w14:textId="77777777" w:rsidTr="00AF24C6">
        <w:tc>
          <w:tcPr>
            <w:tcW w:w="9350" w:type="dxa"/>
            <w:gridSpan w:val="2"/>
            <w:tcBorders>
              <w:top w:val="double" w:sz="4" w:space="0" w:color="auto"/>
            </w:tcBorders>
            <w:shd w:val="clear" w:color="auto" w:fill="DEC8EE"/>
          </w:tcPr>
          <w:p w14:paraId="56F1318A" w14:textId="2B7D51E7" w:rsidR="003C6B0C" w:rsidRPr="00F63177" w:rsidRDefault="003C6B0C" w:rsidP="003C6B0C">
            <w:pPr>
              <w:rPr>
                <w:b/>
                <w:bCs/>
                <w:color w:val="FFFFFF" w:themeColor="background1"/>
              </w:rPr>
            </w:pPr>
            <w:r w:rsidRPr="00F63177">
              <w:rPr>
                <w:b/>
                <w:bCs/>
                <w:color w:val="FFFFFF" w:themeColor="background1"/>
              </w:rPr>
              <w:t>Afet tanımı</w:t>
            </w:r>
          </w:p>
        </w:tc>
      </w:tr>
      <w:tr w:rsidR="003C6B0C" w:rsidRPr="003C6B0C" w14:paraId="6D8F2AE7" w14:textId="77777777" w:rsidTr="00AF24C6">
        <w:tc>
          <w:tcPr>
            <w:tcW w:w="3114" w:type="dxa"/>
            <w:tcBorders>
              <w:top w:val="double" w:sz="4" w:space="0" w:color="auto"/>
            </w:tcBorders>
            <w:shd w:val="clear" w:color="auto" w:fill="DEC8EE"/>
          </w:tcPr>
          <w:p w14:paraId="54A31E5E" w14:textId="77777777" w:rsidR="003C6B0C" w:rsidRPr="00F63177" w:rsidRDefault="003C6B0C" w:rsidP="003C6B0C">
            <w:pPr>
              <w:rPr>
                <w:b/>
                <w:bCs/>
                <w:color w:val="FFFFFF" w:themeColor="background1"/>
              </w:rPr>
            </w:pPr>
            <w:r w:rsidRPr="00F63177">
              <w:rPr>
                <w:b/>
                <w:bCs/>
                <w:color w:val="FFFFFF" w:themeColor="background1"/>
              </w:rPr>
              <w:t>Birleşmiş Milletler</w:t>
            </w:r>
          </w:p>
        </w:tc>
        <w:tc>
          <w:tcPr>
            <w:tcW w:w="6236" w:type="dxa"/>
            <w:shd w:val="clear" w:color="auto" w:fill="DEC8EE"/>
          </w:tcPr>
          <w:p w14:paraId="10D0EAF8" w14:textId="77777777" w:rsidR="003C6B0C" w:rsidRPr="00F63177" w:rsidRDefault="003C6B0C" w:rsidP="003C6B0C">
            <w:pPr>
              <w:rPr>
                <w:color w:val="FFFFFF" w:themeColor="background1"/>
              </w:rPr>
            </w:pPr>
            <w:r w:rsidRPr="00F63177">
              <w:rPr>
                <w:color w:val="FFFFFF" w:themeColor="background1"/>
              </w:rPr>
              <w:t>Toplumun kendi kaynaklarını kullanarak başa çıkma yeteneğini aşan, yaygın insani, maddi veya çevresel kayıpları ve etkileri içeren bir topluluğun veya toplumun işleyişinde ciddi bozulmaya yol açan olaylar</w:t>
            </w:r>
          </w:p>
          <w:p w14:paraId="39D2F85F" w14:textId="77777777" w:rsidR="003C6B0C" w:rsidRPr="00F63177" w:rsidRDefault="003C6B0C" w:rsidP="003C6B0C">
            <w:pPr>
              <w:rPr>
                <w:color w:val="FFFFFF" w:themeColor="background1"/>
              </w:rPr>
            </w:pPr>
          </w:p>
        </w:tc>
      </w:tr>
      <w:tr w:rsidR="003C6B0C" w:rsidRPr="003C6B0C" w14:paraId="6538A933" w14:textId="77777777" w:rsidTr="00AF24C6">
        <w:tc>
          <w:tcPr>
            <w:tcW w:w="3114" w:type="dxa"/>
            <w:shd w:val="clear" w:color="auto" w:fill="DEC8EE"/>
          </w:tcPr>
          <w:p w14:paraId="286DCA51" w14:textId="77777777" w:rsidR="003C6B0C" w:rsidRPr="00F63177" w:rsidRDefault="003C6B0C" w:rsidP="003C6B0C">
            <w:pPr>
              <w:rPr>
                <w:b/>
                <w:bCs/>
                <w:color w:val="FFFFFF" w:themeColor="background1"/>
              </w:rPr>
            </w:pPr>
            <w:r w:rsidRPr="00F63177">
              <w:rPr>
                <w:b/>
                <w:bCs/>
                <w:color w:val="FFFFFF" w:themeColor="background1"/>
              </w:rPr>
              <w:t>Dünya Sağlık Örgütü</w:t>
            </w:r>
          </w:p>
        </w:tc>
        <w:tc>
          <w:tcPr>
            <w:tcW w:w="6236" w:type="dxa"/>
            <w:shd w:val="clear" w:color="auto" w:fill="DEC8EE"/>
          </w:tcPr>
          <w:p w14:paraId="16F75C92" w14:textId="77777777" w:rsidR="003C6B0C" w:rsidRPr="00F63177" w:rsidRDefault="003C6B0C" w:rsidP="003C6B0C">
            <w:pPr>
              <w:rPr>
                <w:color w:val="FFFFFF" w:themeColor="background1"/>
              </w:rPr>
            </w:pPr>
            <w:r w:rsidRPr="00F63177">
              <w:rPr>
                <w:color w:val="FFFFFF" w:themeColor="background1"/>
              </w:rPr>
              <w:t>Bireylerin ve toplumun yaşam kalitesini düşüren, temel yaşam faaliyetlerini gerçekleştirmesini engelleyen hızlı bir şekilde gerçekleşen acil olaylar</w:t>
            </w:r>
          </w:p>
          <w:p w14:paraId="2AA70A08" w14:textId="77777777" w:rsidR="003C6B0C" w:rsidRPr="00F63177" w:rsidRDefault="003C6B0C" w:rsidP="003C6B0C">
            <w:pPr>
              <w:rPr>
                <w:color w:val="FFFFFF" w:themeColor="background1"/>
              </w:rPr>
            </w:pPr>
          </w:p>
        </w:tc>
      </w:tr>
      <w:tr w:rsidR="003C6B0C" w:rsidRPr="003C6B0C" w14:paraId="46CB9053" w14:textId="77777777" w:rsidTr="00AF24C6">
        <w:tc>
          <w:tcPr>
            <w:tcW w:w="3114" w:type="dxa"/>
            <w:shd w:val="clear" w:color="auto" w:fill="DEC8EE"/>
          </w:tcPr>
          <w:p w14:paraId="49BFF0A1" w14:textId="77777777" w:rsidR="003C6B0C" w:rsidRPr="00F63177" w:rsidRDefault="003C6B0C" w:rsidP="003C6B0C">
            <w:pPr>
              <w:rPr>
                <w:b/>
                <w:bCs/>
                <w:color w:val="FFFFFF" w:themeColor="background1"/>
              </w:rPr>
            </w:pPr>
            <w:r w:rsidRPr="00F63177">
              <w:rPr>
                <w:b/>
                <w:bCs/>
                <w:color w:val="FFFFFF" w:themeColor="background1"/>
              </w:rPr>
              <w:t>AFAD</w:t>
            </w:r>
          </w:p>
        </w:tc>
        <w:tc>
          <w:tcPr>
            <w:tcW w:w="6236" w:type="dxa"/>
            <w:shd w:val="clear" w:color="auto" w:fill="DEC8EE"/>
          </w:tcPr>
          <w:p w14:paraId="637F27EE" w14:textId="77777777" w:rsidR="003C6B0C" w:rsidRPr="00F63177" w:rsidRDefault="003C6B0C" w:rsidP="003C6B0C">
            <w:pPr>
              <w:rPr>
                <w:color w:val="FFFFFF" w:themeColor="background1"/>
              </w:rPr>
            </w:pPr>
            <w:r w:rsidRPr="00F63177">
              <w:rPr>
                <w:color w:val="FFFFFF" w:themeColor="background1"/>
              </w:rPr>
              <w:t>Toplumun tamamı veya belli kesimleri için fiziksel, ekonomik ve sosyal kayıplar doğuran, normal hayatı ve insan faaliyetlerini durduran veya kesintiye uğratan, etkilenen toplumun baş etme kapasitesinin yeterli olmadığı doğa, teknoloji veya insan kaynaklı olaylar</w:t>
            </w:r>
          </w:p>
          <w:p w14:paraId="202BAE54" w14:textId="77777777" w:rsidR="003C6B0C" w:rsidRPr="00F63177" w:rsidRDefault="003C6B0C" w:rsidP="003C6B0C">
            <w:pPr>
              <w:rPr>
                <w:color w:val="FFFFFF" w:themeColor="background1"/>
              </w:rPr>
            </w:pPr>
          </w:p>
        </w:tc>
      </w:tr>
    </w:tbl>
    <w:p w14:paraId="3BD40C9B" w14:textId="77777777" w:rsidR="00FB5192" w:rsidRPr="00DA0EA7" w:rsidRDefault="00FB5192" w:rsidP="001D3358">
      <w:pPr>
        <w:spacing w:line="276" w:lineRule="auto"/>
        <w:jc w:val="both"/>
        <w:rPr>
          <w:rFonts w:ascii="Calibri" w:hAnsi="Calibri" w:cs="Calibri"/>
          <w:color w:val="000000"/>
          <w:sz w:val="24"/>
          <w:szCs w:val="24"/>
          <w:shd w:val="clear" w:color="auto" w:fill="FFFFFF"/>
        </w:rPr>
      </w:pPr>
    </w:p>
    <w:p w14:paraId="31E5360D" w14:textId="065D15A9" w:rsidR="009E543E" w:rsidRPr="00DA0EA7" w:rsidRDefault="003F77EA" w:rsidP="00C0222A">
      <w:pPr>
        <w:pStyle w:val="Heading1"/>
        <w:numPr>
          <w:ilvl w:val="0"/>
          <w:numId w:val="5"/>
        </w:numPr>
        <w:spacing w:line="276" w:lineRule="auto"/>
        <w:jc w:val="both"/>
        <w:rPr>
          <w:rFonts w:ascii="Calibri" w:hAnsi="Calibri" w:cs="Calibri"/>
          <w:b/>
          <w:bCs/>
          <w:sz w:val="24"/>
          <w:szCs w:val="24"/>
        </w:rPr>
      </w:pPr>
      <w:r w:rsidRPr="00DA0EA7">
        <w:rPr>
          <w:rFonts w:ascii="Calibri" w:hAnsi="Calibri" w:cs="Calibri"/>
          <w:b/>
          <w:bCs/>
          <w:color w:val="auto"/>
          <w:sz w:val="24"/>
          <w:szCs w:val="24"/>
        </w:rPr>
        <w:t>T</w:t>
      </w:r>
      <w:r w:rsidR="00A052F9" w:rsidRPr="00DA0EA7">
        <w:rPr>
          <w:rFonts w:ascii="Calibri" w:hAnsi="Calibri" w:cs="Calibri"/>
          <w:b/>
          <w:bCs/>
          <w:color w:val="auto"/>
          <w:sz w:val="24"/>
          <w:szCs w:val="24"/>
        </w:rPr>
        <w:t>oplumsal cinsiyet eşit</w:t>
      </w:r>
      <w:r w:rsidR="003E4D21">
        <w:rPr>
          <w:rFonts w:ascii="Calibri" w:hAnsi="Calibri" w:cs="Calibri"/>
          <w:b/>
          <w:bCs/>
          <w:color w:val="auto"/>
          <w:sz w:val="24"/>
          <w:szCs w:val="24"/>
        </w:rPr>
        <w:t>siz</w:t>
      </w:r>
      <w:r w:rsidR="00A052F9" w:rsidRPr="00DA0EA7">
        <w:rPr>
          <w:rFonts w:ascii="Calibri" w:hAnsi="Calibri" w:cs="Calibri"/>
          <w:b/>
          <w:bCs/>
          <w:color w:val="auto"/>
          <w:sz w:val="24"/>
          <w:szCs w:val="24"/>
        </w:rPr>
        <w:t>liğ</w:t>
      </w:r>
      <w:r w:rsidR="005D0C1F">
        <w:rPr>
          <w:rFonts w:ascii="Calibri" w:hAnsi="Calibri" w:cs="Calibri"/>
          <w:b/>
          <w:bCs/>
          <w:color w:val="auto"/>
          <w:sz w:val="24"/>
          <w:szCs w:val="24"/>
        </w:rPr>
        <w:t>i ve</w:t>
      </w:r>
      <w:r w:rsidRPr="00DA0EA7">
        <w:rPr>
          <w:rFonts w:ascii="Calibri" w:hAnsi="Calibri" w:cs="Calibri"/>
          <w:b/>
          <w:bCs/>
          <w:color w:val="auto"/>
          <w:sz w:val="24"/>
          <w:szCs w:val="24"/>
        </w:rPr>
        <w:t xml:space="preserve"> afet</w:t>
      </w:r>
      <w:r w:rsidR="00A052F9" w:rsidRPr="00DA0EA7">
        <w:rPr>
          <w:rFonts w:ascii="Calibri" w:hAnsi="Calibri" w:cs="Calibri"/>
          <w:b/>
          <w:bCs/>
          <w:color w:val="auto"/>
          <w:sz w:val="24"/>
          <w:szCs w:val="24"/>
        </w:rPr>
        <w:t>lere</w:t>
      </w:r>
      <w:r w:rsidRPr="00DA0EA7">
        <w:rPr>
          <w:rFonts w:ascii="Calibri" w:hAnsi="Calibri" w:cs="Calibri"/>
          <w:b/>
          <w:bCs/>
          <w:color w:val="auto"/>
          <w:sz w:val="24"/>
          <w:szCs w:val="24"/>
        </w:rPr>
        <w:t xml:space="preserve"> </w:t>
      </w:r>
      <w:r w:rsidR="00A052F9" w:rsidRPr="00DA0EA7">
        <w:rPr>
          <w:rFonts w:ascii="Calibri" w:hAnsi="Calibri" w:cs="Calibri"/>
          <w:b/>
          <w:bCs/>
          <w:color w:val="auto"/>
          <w:sz w:val="24"/>
          <w:szCs w:val="24"/>
        </w:rPr>
        <w:t>etkisi</w:t>
      </w:r>
    </w:p>
    <w:p w14:paraId="08EA90BC" w14:textId="77777777" w:rsidR="00027305" w:rsidRPr="00DA0EA7" w:rsidRDefault="00027305" w:rsidP="001D3358">
      <w:pPr>
        <w:spacing w:line="276" w:lineRule="auto"/>
        <w:jc w:val="both"/>
        <w:rPr>
          <w:rFonts w:ascii="Calibri" w:hAnsi="Calibri" w:cs="Calibri"/>
          <w:sz w:val="24"/>
          <w:szCs w:val="24"/>
        </w:rPr>
      </w:pPr>
    </w:p>
    <w:p w14:paraId="7841F5D7" w14:textId="7771FB66" w:rsidR="00F15DF4" w:rsidRPr="00DA0EA7" w:rsidRDefault="002F3D3C" w:rsidP="003A55DA">
      <w:pPr>
        <w:spacing w:line="276" w:lineRule="auto"/>
        <w:ind w:firstLine="425"/>
        <w:jc w:val="both"/>
        <w:rPr>
          <w:rFonts w:ascii="Calibri" w:hAnsi="Calibri" w:cs="Calibri"/>
          <w:color w:val="000000"/>
          <w:sz w:val="24"/>
          <w:szCs w:val="24"/>
        </w:rPr>
      </w:pPr>
      <w:r w:rsidRPr="002F3D3C">
        <w:rPr>
          <w:rFonts w:ascii="Calibri" w:hAnsi="Calibri" w:cs="Calibri"/>
          <w:color w:val="000000"/>
          <w:sz w:val="24"/>
          <w:szCs w:val="24"/>
        </w:rPr>
        <w:t xml:space="preserve">Toplumsal cinsiyet; </w:t>
      </w:r>
      <w:r>
        <w:rPr>
          <w:rFonts w:ascii="Calibri" w:hAnsi="Calibri" w:cs="Calibri"/>
          <w:color w:val="000000"/>
          <w:sz w:val="24"/>
          <w:szCs w:val="24"/>
        </w:rPr>
        <w:t>b</w:t>
      </w:r>
      <w:r w:rsidRPr="002F3D3C">
        <w:rPr>
          <w:rFonts w:ascii="Calibri" w:hAnsi="Calibri" w:cs="Calibri"/>
          <w:color w:val="000000"/>
          <w:sz w:val="24"/>
          <w:szCs w:val="24"/>
        </w:rPr>
        <w:t>ir toplumda kadınlar ve erkekler için kültür, gelenekler, eğitim, din ve diğer kurumlar tarafından uygun görülen toplumsal roller ve sorumluluklar, davranışlar, konumlar, beklentiler, güç ve ayrıcalıklar, hak ve fırsatlar</w:t>
      </w:r>
      <w:r>
        <w:rPr>
          <w:rFonts w:ascii="Calibri" w:hAnsi="Calibri" w:cs="Calibri"/>
          <w:color w:val="000000"/>
          <w:sz w:val="24"/>
          <w:szCs w:val="24"/>
        </w:rPr>
        <w:t xml:space="preserve">dır. </w:t>
      </w:r>
      <w:r w:rsidR="003814AD" w:rsidRPr="00DA0EA7">
        <w:rPr>
          <w:rFonts w:ascii="Calibri" w:hAnsi="Calibri" w:cs="Calibri"/>
          <w:color w:val="000000"/>
          <w:sz w:val="24"/>
          <w:szCs w:val="24"/>
        </w:rPr>
        <w:t>Toplumsal cinsiyet, kaynakların ve fırsatların nasıl dağıtıl</w:t>
      </w:r>
      <w:r w:rsidR="00DA0EA7" w:rsidRPr="00DA0EA7">
        <w:rPr>
          <w:rFonts w:ascii="Calibri" w:hAnsi="Calibri" w:cs="Calibri"/>
          <w:color w:val="000000"/>
          <w:sz w:val="24"/>
          <w:szCs w:val="24"/>
        </w:rPr>
        <w:t>dığını</w:t>
      </w:r>
      <w:r w:rsidR="003814AD" w:rsidRPr="00DA0EA7">
        <w:rPr>
          <w:rFonts w:ascii="Calibri" w:hAnsi="Calibri" w:cs="Calibri"/>
          <w:color w:val="000000"/>
          <w:sz w:val="24"/>
          <w:szCs w:val="24"/>
        </w:rPr>
        <w:t>, erişim olanaklarının nasıl belirlendiğini ve kararların kimler tarafından alındığını doğrudan etkiler.</w:t>
      </w:r>
      <w:r w:rsidR="00F15DF4" w:rsidRPr="00DA0EA7">
        <w:rPr>
          <w:rFonts w:ascii="Calibri" w:hAnsi="Calibri" w:cs="Calibri"/>
          <w:color w:val="000000"/>
          <w:sz w:val="24"/>
          <w:szCs w:val="24"/>
        </w:rPr>
        <w:t xml:space="preserve"> </w:t>
      </w:r>
      <w:r w:rsidR="003814AD" w:rsidRPr="00DA0EA7">
        <w:rPr>
          <w:rFonts w:ascii="Calibri" w:hAnsi="Calibri" w:cs="Calibri"/>
          <w:color w:val="000000"/>
          <w:sz w:val="24"/>
          <w:szCs w:val="24"/>
        </w:rPr>
        <w:t xml:space="preserve">Toplumsal cinsiyet eşitsizliğinin olumsuz sonuçları afet döneminde </w:t>
      </w:r>
      <w:r w:rsidR="009E5F4A" w:rsidRPr="00DA0EA7">
        <w:rPr>
          <w:rFonts w:ascii="Calibri" w:hAnsi="Calibri" w:cs="Calibri"/>
          <w:color w:val="000000"/>
          <w:sz w:val="24"/>
          <w:szCs w:val="24"/>
        </w:rPr>
        <w:t>de</w:t>
      </w:r>
      <w:r w:rsidR="003814AD" w:rsidRPr="00DA0EA7">
        <w:rPr>
          <w:rFonts w:ascii="Calibri" w:hAnsi="Calibri" w:cs="Calibri"/>
          <w:color w:val="000000"/>
          <w:sz w:val="24"/>
          <w:szCs w:val="24"/>
        </w:rPr>
        <w:t xml:space="preserve"> pek çok alanda kendisini göstermektedir </w:t>
      </w:r>
      <w:r w:rsidR="00C758D2" w:rsidRPr="00DA0EA7">
        <w:rPr>
          <w:rFonts w:ascii="Calibri" w:hAnsi="Calibri" w:cs="Calibri"/>
          <w:color w:val="000000"/>
          <w:sz w:val="24"/>
          <w:szCs w:val="24"/>
        </w:rPr>
        <w:fldChar w:fldCharType="begin"/>
      </w:r>
      <w:r w:rsidR="003A55DA">
        <w:rPr>
          <w:rFonts w:ascii="Calibri" w:hAnsi="Calibri" w:cs="Calibri"/>
          <w:color w:val="000000"/>
          <w:sz w:val="24"/>
          <w:szCs w:val="24"/>
        </w:rPr>
        <w:instrText xml:space="preserve"> ADDIN ZOTERO_ITEM CSL_CITATION {"citationID":"lXd1ygKj","properties":{"formattedCitation":"(7)","plainCitation":"(7)","noteIndex":0},"citationItems":[{"id":716,"uris":["http://zotero.org/users/7796578/items/GLFM5CM4"],"itemData":{"id":716,"type":"article-journal","container-title":"Kocaeli Üniversitesi Yayınları","source":"Google Scholar","title":"Toplumsal Cinsiyete Duyarlı Afet Yönetimi, Uygulamacılar İçin El Kitabı","volume":"362","author":[{"family":"Pincha","given":"Chaman"}],"issued":{"date-parts":[["2009"]]}}}],"schema":"https://github.com/citation-style-language/schema/raw/master/csl-citation.json"} </w:instrText>
      </w:r>
      <w:r w:rsidR="00C758D2" w:rsidRPr="00DA0EA7">
        <w:rPr>
          <w:rFonts w:ascii="Calibri" w:hAnsi="Calibri" w:cs="Calibri"/>
          <w:color w:val="000000"/>
          <w:sz w:val="24"/>
          <w:szCs w:val="24"/>
        </w:rPr>
        <w:fldChar w:fldCharType="separate"/>
      </w:r>
      <w:r w:rsidR="003A55DA" w:rsidRPr="003A55DA">
        <w:rPr>
          <w:rFonts w:ascii="Calibri" w:hAnsi="Calibri" w:cs="Calibri"/>
          <w:sz w:val="24"/>
        </w:rPr>
        <w:t>(7)</w:t>
      </w:r>
      <w:r w:rsidR="00C758D2" w:rsidRPr="00DA0EA7">
        <w:rPr>
          <w:rFonts w:ascii="Calibri" w:hAnsi="Calibri" w:cs="Calibri"/>
          <w:color w:val="000000"/>
          <w:sz w:val="24"/>
          <w:szCs w:val="24"/>
        </w:rPr>
        <w:fldChar w:fldCharType="end"/>
      </w:r>
      <w:r w:rsidR="009343B3" w:rsidRPr="00DA0EA7">
        <w:rPr>
          <w:rFonts w:ascii="Calibri" w:hAnsi="Calibri" w:cs="Calibri"/>
          <w:color w:val="000000"/>
          <w:sz w:val="24"/>
          <w:szCs w:val="24"/>
        </w:rPr>
        <w:t>.</w:t>
      </w:r>
      <w:r w:rsidR="00F15DF4" w:rsidRPr="00DA0EA7">
        <w:rPr>
          <w:rFonts w:ascii="Calibri" w:hAnsi="Calibri" w:cs="Calibri"/>
          <w:color w:val="000000"/>
          <w:sz w:val="24"/>
          <w:szCs w:val="24"/>
        </w:rPr>
        <w:t xml:space="preserve"> Örneğin, Bangladeş kırsalında kadınların koşmayı ve yüzmeyi engelleyen geleneksel bir giysi giymeleri ve</w:t>
      </w:r>
      <w:r w:rsidR="00890EAF">
        <w:rPr>
          <w:rFonts w:ascii="Calibri" w:hAnsi="Calibri" w:cs="Calibri"/>
          <w:color w:val="000000"/>
          <w:sz w:val="24"/>
          <w:szCs w:val="24"/>
        </w:rPr>
        <w:t xml:space="preserve"> </w:t>
      </w:r>
      <w:r w:rsidR="00F15DF4" w:rsidRPr="00DA0EA7">
        <w:rPr>
          <w:rFonts w:ascii="Calibri" w:hAnsi="Calibri" w:cs="Calibri"/>
          <w:color w:val="000000"/>
          <w:sz w:val="24"/>
          <w:szCs w:val="24"/>
        </w:rPr>
        <w:t xml:space="preserve">evlerde kalmaları beklenmekte, dışarı çıkmalarına izin </w:t>
      </w:r>
      <w:r w:rsidR="00F15DF4" w:rsidRPr="00DA0EA7">
        <w:rPr>
          <w:rFonts w:ascii="Calibri" w:hAnsi="Calibri" w:cs="Calibri"/>
          <w:color w:val="000000"/>
          <w:sz w:val="24"/>
          <w:szCs w:val="24"/>
        </w:rPr>
        <w:lastRenderedPageBreak/>
        <w:t>verilmemektedir. Bu toplumsal normlar</w:t>
      </w:r>
      <w:r w:rsidR="00890EAF">
        <w:rPr>
          <w:rFonts w:ascii="Calibri" w:hAnsi="Calibri" w:cs="Calibri"/>
          <w:color w:val="000000"/>
          <w:sz w:val="24"/>
          <w:szCs w:val="24"/>
        </w:rPr>
        <w:t xml:space="preserve">ın kıskacında yaşam alanları sınırlanan </w:t>
      </w:r>
      <w:r w:rsidR="00F15DF4" w:rsidRPr="00DA0EA7">
        <w:rPr>
          <w:rFonts w:ascii="Calibri" w:hAnsi="Calibri" w:cs="Calibri"/>
          <w:color w:val="000000"/>
          <w:sz w:val="24"/>
          <w:szCs w:val="24"/>
        </w:rPr>
        <w:t xml:space="preserve">kadınlar doğal afetler konusunda bilgi sahibi olamamakta, doğal afetler sırasında da kıyafetleri sebebiyle kendilerini korumakta zorluk yaşamaktadırlar </w:t>
      </w:r>
      <w:r w:rsidR="00041F5C" w:rsidRPr="00DA0EA7">
        <w:rPr>
          <w:rFonts w:ascii="Calibri" w:hAnsi="Calibri" w:cs="Calibri"/>
          <w:color w:val="000000"/>
          <w:sz w:val="24"/>
          <w:szCs w:val="24"/>
        </w:rPr>
        <w:fldChar w:fldCharType="begin"/>
      </w:r>
      <w:r w:rsidR="003A55DA">
        <w:rPr>
          <w:rFonts w:ascii="Calibri" w:hAnsi="Calibri" w:cs="Calibri"/>
          <w:color w:val="000000"/>
          <w:sz w:val="24"/>
          <w:szCs w:val="24"/>
        </w:rPr>
        <w:instrText xml:space="preserve"> ADDIN ZOTERO_ITEM CSL_CITATION {"citationID":"TcKfVva2","properties":{"formattedCitation":"(8)","plainCitation":"(8)","noteIndex":0},"citationItems":[{"id":717,"uris":["http://zotero.org/users/7796578/items/EY5WLHVE"],"itemData":{"id":717,"type":"article-journal","container-title":"Indian Journal of Gender Studies","DOI":"10.1177/097152159500200202","ISSN":"0971-5215, 0973-0672","issue":"2","journalAbbreviation":"Indian Journal of Gender Studies","language":"en","page":"171-193","source":"DOI.org (Crossref)","title":"Gender Differences in Human Loss and Vulnerability in Natural Disasters: A Case Study from Bangladesh","title-short":"Gender Differences in Human Loss and Vulnerability in Natural Disasters","volume":"2","author":[{"family":"Ikeda","given":"Keiko"}],"issued":{"date-parts":[["1995",9]]}}}],"schema":"https://github.com/citation-style-language/schema/raw/master/csl-citation.json"} </w:instrText>
      </w:r>
      <w:r w:rsidR="00041F5C" w:rsidRPr="00DA0EA7">
        <w:rPr>
          <w:rFonts w:ascii="Calibri" w:hAnsi="Calibri" w:cs="Calibri"/>
          <w:color w:val="000000"/>
          <w:sz w:val="24"/>
          <w:szCs w:val="24"/>
        </w:rPr>
        <w:fldChar w:fldCharType="separate"/>
      </w:r>
      <w:r w:rsidR="003A55DA" w:rsidRPr="003A55DA">
        <w:rPr>
          <w:rFonts w:ascii="Calibri" w:hAnsi="Calibri" w:cs="Calibri"/>
          <w:sz w:val="24"/>
        </w:rPr>
        <w:t>(8)</w:t>
      </w:r>
      <w:r w:rsidR="00041F5C" w:rsidRPr="00DA0EA7">
        <w:rPr>
          <w:rFonts w:ascii="Calibri" w:hAnsi="Calibri" w:cs="Calibri"/>
          <w:color w:val="000000"/>
          <w:sz w:val="24"/>
          <w:szCs w:val="24"/>
        </w:rPr>
        <w:fldChar w:fldCharType="end"/>
      </w:r>
      <w:r w:rsidR="002F1A9C" w:rsidRPr="00DA0EA7">
        <w:rPr>
          <w:rFonts w:ascii="Calibri" w:hAnsi="Calibri" w:cs="Calibri"/>
          <w:color w:val="000000"/>
          <w:sz w:val="24"/>
          <w:szCs w:val="24"/>
        </w:rPr>
        <w:t>.</w:t>
      </w:r>
    </w:p>
    <w:p w14:paraId="5C562957" w14:textId="3B8A42DD" w:rsidR="00F15DF4" w:rsidRPr="00DA0EA7" w:rsidRDefault="009E5F4A" w:rsidP="003A55DA">
      <w:pPr>
        <w:pStyle w:val="NormalWeb"/>
        <w:spacing w:before="240" w:beforeAutospacing="0" w:after="240" w:afterAutospacing="0" w:line="276" w:lineRule="auto"/>
        <w:ind w:firstLine="425"/>
        <w:jc w:val="both"/>
        <w:rPr>
          <w:rFonts w:ascii="Calibri" w:hAnsi="Calibri" w:cs="Calibri"/>
          <w:color w:val="000000"/>
        </w:rPr>
      </w:pPr>
      <w:r w:rsidRPr="00DA0EA7">
        <w:rPr>
          <w:rFonts w:ascii="Calibri" w:hAnsi="Calibri" w:cs="Calibri"/>
          <w:color w:val="000000"/>
        </w:rPr>
        <w:t>Geçmişteki büyük afetlerde toplumsal cinsiyet eşitsizliğinin olumsuz etkilerini</w:t>
      </w:r>
      <w:r w:rsidR="00671F63" w:rsidRPr="00DA0EA7">
        <w:rPr>
          <w:rFonts w:ascii="Calibri" w:hAnsi="Calibri" w:cs="Calibri"/>
          <w:color w:val="000000"/>
        </w:rPr>
        <w:t xml:space="preserve"> vurgulayan</w:t>
      </w:r>
      <w:r w:rsidRPr="00DA0EA7">
        <w:rPr>
          <w:rFonts w:ascii="Calibri" w:hAnsi="Calibri" w:cs="Calibri"/>
          <w:color w:val="000000"/>
        </w:rPr>
        <w:t xml:space="preserve"> örneklere bakıldığında </w:t>
      </w:r>
      <w:r w:rsidRPr="00DA0EA7">
        <w:rPr>
          <w:rFonts w:ascii="Calibri" w:hAnsi="Calibri" w:cs="Calibri"/>
          <w:b/>
          <w:bCs/>
          <w:color w:val="000000"/>
        </w:rPr>
        <w:t>kendini kurtarma yeterliliği</w:t>
      </w:r>
      <w:r w:rsidRPr="00DA0EA7">
        <w:rPr>
          <w:rFonts w:ascii="Calibri" w:hAnsi="Calibri" w:cs="Calibri"/>
          <w:color w:val="000000"/>
        </w:rPr>
        <w:t xml:space="preserve">nin sadece fizyolojik değil, öğrenilmiş davranış biçimleri ile ilgili olduğu gösterilmiştir. </w:t>
      </w:r>
      <w:r w:rsidR="00F15DF4" w:rsidRPr="00DA0EA7">
        <w:rPr>
          <w:rFonts w:ascii="Calibri" w:hAnsi="Calibri" w:cs="Calibri"/>
          <w:color w:val="000000"/>
        </w:rPr>
        <w:t>Toplumsal olarak inşa edilen cinsiyet rollerinde kadının kendini kurtarma çabalarını destekleyecek koşma, yüzme, tırmanma gibi becerilerini geliştirmeye imkan verilmemektedir</w:t>
      </w:r>
      <w:r w:rsidR="009A0D6C">
        <w:rPr>
          <w:rFonts w:ascii="Calibri" w:hAnsi="Calibri" w:cs="Calibri"/>
          <w:color w:val="000000"/>
        </w:rPr>
        <w:t>.</w:t>
      </w:r>
      <w:r w:rsidR="00F15DF4" w:rsidRPr="00DA0EA7">
        <w:rPr>
          <w:rFonts w:ascii="Calibri" w:hAnsi="Calibri" w:cs="Calibri"/>
          <w:color w:val="000000"/>
        </w:rPr>
        <w:t xml:space="preserve"> </w:t>
      </w:r>
      <w:r w:rsidR="00F15DF4" w:rsidRPr="00DA0EA7">
        <w:rPr>
          <w:rFonts w:ascii="Calibri" w:hAnsi="Calibri" w:cs="Calibri"/>
          <w:color w:val="211C1E"/>
        </w:rPr>
        <w:t xml:space="preserve">Toplumsal cinsiyet rollerinin başka olumsuz sonuçları ise </w:t>
      </w:r>
      <w:r w:rsidR="00F15DF4" w:rsidRPr="00DA0EA7">
        <w:rPr>
          <w:rFonts w:ascii="Calibri" w:hAnsi="Calibri" w:cs="Calibri"/>
          <w:b/>
          <w:bCs/>
          <w:color w:val="211C1E"/>
        </w:rPr>
        <w:t>davranışsal kısıtlamalar</w:t>
      </w:r>
      <w:r w:rsidR="00F15DF4" w:rsidRPr="00DA0EA7">
        <w:rPr>
          <w:rFonts w:ascii="Calibri" w:hAnsi="Calibri" w:cs="Calibri"/>
          <w:color w:val="211C1E"/>
        </w:rPr>
        <w:t>dır. Kadınlar eşlerinin</w:t>
      </w:r>
      <w:r w:rsidR="00F15DF4" w:rsidRPr="00DA0EA7">
        <w:rPr>
          <w:rFonts w:ascii="Calibri" w:hAnsi="Calibri" w:cs="Calibri"/>
          <w:color w:val="000000"/>
        </w:rPr>
        <w:t>, babalarının veya erkek kardeşlerinin izni olmadan hareket edememekte, yer değiştirememekte, hızlı davranamamaktadır. Erkeklerin gerek mevsimsel</w:t>
      </w:r>
      <w:r w:rsidR="00CD385F">
        <w:rPr>
          <w:rFonts w:ascii="Calibri" w:hAnsi="Calibri" w:cs="Calibri"/>
          <w:color w:val="000000"/>
        </w:rPr>
        <w:t xml:space="preserve"> işçilik</w:t>
      </w:r>
      <w:r w:rsidR="00575F8F">
        <w:rPr>
          <w:rFonts w:ascii="Calibri" w:hAnsi="Calibri" w:cs="Calibri"/>
          <w:color w:val="000000"/>
        </w:rPr>
        <w:t>,</w:t>
      </w:r>
      <w:r w:rsidR="00F15DF4" w:rsidRPr="00DA0EA7">
        <w:rPr>
          <w:rFonts w:ascii="Calibri" w:hAnsi="Calibri" w:cs="Calibri"/>
          <w:color w:val="000000"/>
        </w:rPr>
        <w:t xml:space="preserve"> gerek sel gibi doğal afetler karşısında göç etme eğilimleri kadınlara oranla daha fazla olmaktadır. Birçok durumda erkeklerin göç etmesiyle geride kala</w:t>
      </w:r>
      <w:r w:rsidR="00575F8F">
        <w:rPr>
          <w:rFonts w:ascii="Calibri" w:hAnsi="Calibri" w:cs="Calibri"/>
          <w:color w:val="000000"/>
        </w:rPr>
        <w:t>n</w:t>
      </w:r>
      <w:r w:rsidR="00F15DF4" w:rsidRPr="00DA0EA7">
        <w:rPr>
          <w:rFonts w:ascii="Calibri" w:hAnsi="Calibri" w:cs="Calibri"/>
          <w:color w:val="000000"/>
        </w:rPr>
        <w:t xml:space="preserve"> hane halkı, genellikle yoksul durumda kalmakta, kadınlar </w:t>
      </w:r>
      <w:r w:rsidR="00575F8F">
        <w:rPr>
          <w:rFonts w:ascii="Calibri" w:hAnsi="Calibri" w:cs="Calibri"/>
          <w:color w:val="000000"/>
        </w:rPr>
        <w:t>ekonomik destekten yoksun kalmaktadır.</w:t>
      </w:r>
      <w:r w:rsidR="00F15DF4" w:rsidRPr="00DA0EA7">
        <w:rPr>
          <w:rFonts w:ascii="Calibri" w:hAnsi="Calibri" w:cs="Calibri"/>
          <w:color w:val="000000"/>
        </w:rPr>
        <w:t xml:space="preserve"> </w:t>
      </w:r>
      <w:r w:rsidR="00890EAF">
        <w:rPr>
          <w:rFonts w:ascii="Calibri" w:hAnsi="Calibri" w:cs="Calibri"/>
          <w:color w:val="000000"/>
        </w:rPr>
        <w:t>Bu durumda k</w:t>
      </w:r>
      <w:r w:rsidR="00F15DF4" w:rsidRPr="00DA0EA7">
        <w:rPr>
          <w:rFonts w:ascii="Calibri" w:hAnsi="Calibri" w:cs="Calibri"/>
          <w:color w:val="000000"/>
        </w:rPr>
        <w:t>adınların, çocuklar ve yaşlı akrabalarının bakımı da dâhil olmak üzere iş yükleri, önemli ölçüde artmaktadır</w:t>
      </w:r>
      <w:r w:rsidR="00DA0EA7" w:rsidRPr="00DA0EA7">
        <w:rPr>
          <w:rFonts w:ascii="Calibri" w:hAnsi="Calibri" w:cs="Calibri"/>
          <w:color w:val="000000"/>
        </w:rPr>
        <w:t xml:space="preserve"> </w:t>
      </w:r>
      <w:r w:rsidR="009F1C6C" w:rsidRPr="00DA0EA7">
        <w:rPr>
          <w:rFonts w:ascii="Calibri" w:hAnsi="Calibri" w:cs="Calibri"/>
          <w:color w:val="000000"/>
        </w:rPr>
        <w:fldChar w:fldCharType="begin"/>
      </w:r>
      <w:r w:rsidR="003A55DA">
        <w:rPr>
          <w:rFonts w:ascii="Calibri" w:hAnsi="Calibri" w:cs="Calibri"/>
          <w:color w:val="000000"/>
        </w:rPr>
        <w:instrText xml:space="preserve"> ADDIN ZOTERO_ITEM CSL_CITATION {"citationID":"rCX4dnOu","properties":{"formattedCitation":"(9,10)","plainCitation":"(9,10)","noteIndex":0},"citationItems":[{"id":720,"uris":["http://zotero.org/users/7796578/items/2KF8N4XZ"],"itemData":{"id":720,"type":"article-journal","container-title":"Disasters","issue":"2","page":"142–146","source":"Google Scholar","title":"An examination of health data following two major earthquakes in Russia.","volume":"5","author":[{"family":"Beinin","given":"L."}],"issued":{"date-parts":[["1981"]]}}},{"id":718,"uris":["http://zotero.org/users/7796578/items/S5V93KVI"],"itemData":{"id":718,"type":"article-journal","container-title":"Washington, DC: Center for Development and Population Activities","source":"Google Scholar","title":"Mainstreaming gender in disaster management support project","URL":"https://www.environxchange.com/images/article/177/main%20dis%20mngt.pdf","author":[{"family":"Schwoebel","given":"Mary Hope"},{"family":"Menon","given":"Geeta"}],"accessed":{"date-parts":[["2023",10,7]]},"issued":{"date-parts":[["2004"]]}}}],"schema":"https://github.com/citation-style-language/schema/raw/master/csl-citation.json"} </w:instrText>
      </w:r>
      <w:r w:rsidR="009F1C6C" w:rsidRPr="00DA0EA7">
        <w:rPr>
          <w:rFonts w:ascii="Calibri" w:hAnsi="Calibri" w:cs="Calibri"/>
          <w:color w:val="000000"/>
        </w:rPr>
        <w:fldChar w:fldCharType="separate"/>
      </w:r>
      <w:r w:rsidR="003A55DA" w:rsidRPr="003A55DA">
        <w:rPr>
          <w:rFonts w:ascii="Calibri" w:hAnsi="Calibri" w:cs="Calibri"/>
        </w:rPr>
        <w:t>(9,10)</w:t>
      </w:r>
      <w:r w:rsidR="009F1C6C" w:rsidRPr="00DA0EA7">
        <w:rPr>
          <w:rFonts w:ascii="Calibri" w:hAnsi="Calibri" w:cs="Calibri"/>
          <w:color w:val="000000"/>
        </w:rPr>
        <w:fldChar w:fldCharType="end"/>
      </w:r>
      <w:r w:rsidR="009F1C6C" w:rsidRPr="00DA0EA7">
        <w:rPr>
          <w:rFonts w:ascii="Calibri" w:hAnsi="Calibri" w:cs="Calibri"/>
          <w:color w:val="000000"/>
        </w:rPr>
        <w:t>.</w:t>
      </w:r>
    </w:p>
    <w:p w14:paraId="3D8D67B4" w14:textId="28CB8959" w:rsidR="009E5F4A" w:rsidRPr="00DA0EA7" w:rsidRDefault="009E5F4A" w:rsidP="003A55DA">
      <w:pPr>
        <w:spacing w:line="276" w:lineRule="auto"/>
        <w:ind w:firstLine="425"/>
        <w:jc w:val="both"/>
        <w:rPr>
          <w:rFonts w:ascii="Calibri" w:hAnsi="Calibri" w:cs="Calibri"/>
          <w:color w:val="000000"/>
          <w:sz w:val="24"/>
          <w:szCs w:val="24"/>
        </w:rPr>
      </w:pPr>
      <w:r w:rsidRPr="00DA0EA7">
        <w:rPr>
          <w:rFonts w:ascii="Calibri" w:hAnsi="Calibri" w:cs="Calibri"/>
          <w:color w:val="000000"/>
          <w:sz w:val="24"/>
          <w:szCs w:val="24"/>
        </w:rPr>
        <w:t xml:space="preserve">Çoğu ülkede, kadınlara biçilmiş roller ev işleri, çocuk ve yaşlıların bakımı ile onların korunmasıdır. Bu durum </w:t>
      </w:r>
      <w:r w:rsidR="00186612" w:rsidRPr="00DA0EA7">
        <w:rPr>
          <w:rFonts w:ascii="Calibri" w:hAnsi="Calibri" w:cs="Calibri"/>
          <w:color w:val="000000"/>
          <w:sz w:val="24"/>
          <w:szCs w:val="24"/>
        </w:rPr>
        <w:t xml:space="preserve">kadınların </w:t>
      </w:r>
      <w:r w:rsidR="00186612" w:rsidRPr="00DA0EA7">
        <w:rPr>
          <w:rFonts w:ascii="Calibri" w:hAnsi="Calibri" w:cs="Calibri"/>
          <w:b/>
          <w:bCs/>
          <w:color w:val="000000"/>
          <w:sz w:val="24"/>
          <w:szCs w:val="24"/>
        </w:rPr>
        <w:t>sıklıkla evde vakit geçirmesine neden olmakta, afet erken uyarılarından haber alabilme</w:t>
      </w:r>
      <w:r w:rsidR="00671F63" w:rsidRPr="00DA0EA7">
        <w:rPr>
          <w:rFonts w:ascii="Calibri" w:hAnsi="Calibri" w:cs="Calibri"/>
          <w:b/>
          <w:bCs/>
          <w:color w:val="000000"/>
          <w:sz w:val="24"/>
          <w:szCs w:val="24"/>
        </w:rPr>
        <w:t>lerini</w:t>
      </w:r>
      <w:r w:rsidR="00186612" w:rsidRPr="00DA0EA7">
        <w:rPr>
          <w:rFonts w:ascii="Calibri" w:hAnsi="Calibri" w:cs="Calibri"/>
          <w:b/>
          <w:bCs/>
          <w:color w:val="000000"/>
          <w:sz w:val="24"/>
          <w:szCs w:val="24"/>
        </w:rPr>
        <w:t xml:space="preserve"> ve </w:t>
      </w:r>
      <w:r w:rsidRPr="00DA0EA7">
        <w:rPr>
          <w:rFonts w:ascii="Calibri" w:hAnsi="Calibri" w:cs="Calibri"/>
          <w:b/>
          <w:bCs/>
          <w:color w:val="000000"/>
          <w:sz w:val="24"/>
          <w:szCs w:val="24"/>
        </w:rPr>
        <w:t>doğal afetler</w:t>
      </w:r>
      <w:r w:rsidR="00186612" w:rsidRPr="00DA0EA7">
        <w:rPr>
          <w:rFonts w:ascii="Calibri" w:hAnsi="Calibri" w:cs="Calibri"/>
          <w:b/>
          <w:bCs/>
          <w:color w:val="000000"/>
          <w:sz w:val="24"/>
          <w:szCs w:val="24"/>
        </w:rPr>
        <w:t>e hazırlıklı olma</w:t>
      </w:r>
      <w:r w:rsidR="00C47CA5">
        <w:rPr>
          <w:rFonts w:ascii="Calibri" w:hAnsi="Calibri" w:cs="Calibri"/>
          <w:b/>
          <w:bCs/>
          <w:color w:val="000000"/>
          <w:sz w:val="24"/>
          <w:szCs w:val="24"/>
        </w:rPr>
        <w:t xml:space="preserve"> becerilerinin gelişmesini</w:t>
      </w:r>
      <w:r w:rsidR="00186612" w:rsidRPr="00DA0EA7">
        <w:rPr>
          <w:rFonts w:ascii="Calibri" w:hAnsi="Calibri" w:cs="Calibri"/>
          <w:b/>
          <w:bCs/>
          <w:color w:val="000000"/>
          <w:sz w:val="24"/>
          <w:szCs w:val="24"/>
        </w:rPr>
        <w:t xml:space="preserve"> </w:t>
      </w:r>
      <w:r w:rsidR="00CC19DB" w:rsidRPr="00DA0EA7">
        <w:rPr>
          <w:rFonts w:ascii="Calibri" w:hAnsi="Calibri" w:cs="Calibri"/>
          <w:b/>
          <w:bCs/>
          <w:color w:val="000000"/>
          <w:sz w:val="24"/>
          <w:szCs w:val="24"/>
        </w:rPr>
        <w:t>sınırla</w:t>
      </w:r>
      <w:r w:rsidR="00186612" w:rsidRPr="00DA0EA7">
        <w:rPr>
          <w:rFonts w:ascii="Calibri" w:hAnsi="Calibri" w:cs="Calibri"/>
          <w:b/>
          <w:bCs/>
          <w:color w:val="000000"/>
          <w:sz w:val="24"/>
          <w:szCs w:val="24"/>
        </w:rPr>
        <w:t>makta</w:t>
      </w:r>
      <w:r w:rsidR="00186612" w:rsidRPr="00DA0EA7">
        <w:rPr>
          <w:rFonts w:ascii="Calibri" w:hAnsi="Calibri" w:cs="Calibri"/>
          <w:color w:val="000000"/>
          <w:sz w:val="24"/>
          <w:szCs w:val="24"/>
        </w:rPr>
        <w:t>dır.</w:t>
      </w:r>
      <w:r w:rsidR="00C47CA5">
        <w:rPr>
          <w:rFonts w:ascii="Calibri" w:hAnsi="Calibri" w:cs="Calibri"/>
          <w:color w:val="000000"/>
          <w:sz w:val="24"/>
          <w:szCs w:val="24"/>
        </w:rPr>
        <w:t xml:space="preserve"> </w:t>
      </w:r>
      <w:r w:rsidRPr="00DA0EA7">
        <w:rPr>
          <w:rFonts w:ascii="Calibri" w:hAnsi="Calibri" w:cs="Calibri"/>
          <w:color w:val="000000"/>
          <w:sz w:val="24"/>
          <w:szCs w:val="24"/>
        </w:rPr>
        <w:t>Örneğin tsunami Endonezya kıyılarını vurduğunda çoğu kadın evde bulunmaktadır</w:t>
      </w:r>
      <w:r w:rsidR="00CD385F">
        <w:rPr>
          <w:rFonts w:ascii="Calibri" w:hAnsi="Calibri" w:cs="Calibri"/>
          <w:color w:val="000000"/>
          <w:sz w:val="24"/>
          <w:szCs w:val="24"/>
        </w:rPr>
        <w:t>,</w:t>
      </w:r>
      <w:r w:rsidR="00575F8F">
        <w:rPr>
          <w:rFonts w:ascii="Calibri" w:hAnsi="Calibri" w:cs="Calibri"/>
          <w:color w:val="000000"/>
          <w:sz w:val="24"/>
          <w:szCs w:val="24"/>
        </w:rPr>
        <w:t xml:space="preserve"> iletişim imkanlarından yoksundur ve</w:t>
      </w:r>
      <w:r w:rsidRPr="00DA0EA7">
        <w:rPr>
          <w:rFonts w:ascii="Calibri" w:hAnsi="Calibri" w:cs="Calibri"/>
          <w:color w:val="000000"/>
          <w:sz w:val="24"/>
          <w:szCs w:val="24"/>
        </w:rPr>
        <w:t xml:space="preserve"> afetten</w:t>
      </w:r>
      <w:r w:rsidR="00575F8F">
        <w:rPr>
          <w:rFonts w:ascii="Calibri" w:hAnsi="Calibri" w:cs="Calibri"/>
          <w:color w:val="000000"/>
          <w:sz w:val="24"/>
          <w:szCs w:val="24"/>
        </w:rPr>
        <w:t xml:space="preserve"> daha</w:t>
      </w:r>
      <w:r w:rsidRPr="00DA0EA7">
        <w:rPr>
          <w:rFonts w:ascii="Calibri" w:hAnsi="Calibri" w:cs="Calibri"/>
          <w:color w:val="000000"/>
          <w:sz w:val="24"/>
          <w:szCs w:val="24"/>
        </w:rPr>
        <w:t xml:space="preserve"> olumsuz etkilenmiştir. Bir başka örnek, Hindistan’daki depremlerde erkekler sıcak sebebiyle evin dışında yattıkları için daha az etkilenmişlerdir; evin dışında yatmaları toplum tarafından hoş karşılanmadığı için </w:t>
      </w:r>
      <w:r w:rsidR="00C47CA5">
        <w:rPr>
          <w:rFonts w:ascii="Calibri" w:hAnsi="Calibri" w:cs="Calibri"/>
          <w:color w:val="000000"/>
          <w:sz w:val="24"/>
          <w:szCs w:val="24"/>
        </w:rPr>
        <w:t xml:space="preserve">kadınlar </w:t>
      </w:r>
      <w:r w:rsidRPr="00DA0EA7">
        <w:rPr>
          <w:rFonts w:ascii="Calibri" w:hAnsi="Calibri" w:cs="Calibri"/>
          <w:color w:val="000000"/>
          <w:sz w:val="24"/>
          <w:szCs w:val="24"/>
        </w:rPr>
        <w:t>daha fazla zarar görmüşlerdir. Depremler sırasında erkeklerin açık havada veya daha sağlam inşa edilmiş fabrikalarda ve kamu binalarında bulunma olasılığı kadınlara oranla daha yüksektir. Kadınlar depremler</w:t>
      </w:r>
      <w:r w:rsidR="00575F8F">
        <w:rPr>
          <w:rFonts w:ascii="Calibri" w:hAnsi="Calibri" w:cs="Calibri"/>
          <w:color w:val="000000"/>
          <w:sz w:val="24"/>
          <w:szCs w:val="24"/>
        </w:rPr>
        <w:t xml:space="preserve">de </w:t>
      </w:r>
      <w:r w:rsidRPr="00DA0EA7">
        <w:rPr>
          <w:rFonts w:ascii="Calibri" w:hAnsi="Calibri" w:cs="Calibri"/>
          <w:color w:val="000000"/>
          <w:sz w:val="24"/>
          <w:szCs w:val="24"/>
        </w:rPr>
        <w:t xml:space="preserve">daha kolay yıkılan evlerde bulunmaktadır. </w:t>
      </w:r>
      <w:r w:rsidR="000221FD">
        <w:rPr>
          <w:rFonts w:ascii="Calibri" w:hAnsi="Calibri" w:cs="Calibri"/>
          <w:color w:val="000000"/>
          <w:sz w:val="24"/>
          <w:szCs w:val="24"/>
        </w:rPr>
        <w:t>Sağlam olmayan binaların d</w:t>
      </w:r>
      <w:r w:rsidRPr="00DA0EA7">
        <w:rPr>
          <w:rFonts w:ascii="Calibri" w:hAnsi="Calibri" w:cs="Calibri"/>
          <w:color w:val="000000"/>
          <w:sz w:val="24"/>
          <w:szCs w:val="24"/>
        </w:rPr>
        <w:t>eprem ölümlerinin en önemli nedeni olduğu göz önüne alındığında</w:t>
      </w:r>
      <w:r w:rsidR="00C07D2D">
        <w:rPr>
          <w:rFonts w:ascii="Calibri" w:hAnsi="Calibri" w:cs="Calibri"/>
          <w:color w:val="000000"/>
          <w:sz w:val="24"/>
          <w:szCs w:val="24"/>
        </w:rPr>
        <w:t>,</w:t>
      </w:r>
      <w:r w:rsidRPr="00DA0EA7">
        <w:rPr>
          <w:rFonts w:ascii="Calibri" w:hAnsi="Calibri" w:cs="Calibri"/>
          <w:color w:val="000000"/>
          <w:sz w:val="24"/>
          <w:szCs w:val="24"/>
        </w:rPr>
        <w:t xml:space="preserve"> kadınları</w:t>
      </w:r>
      <w:r w:rsidR="004718AA">
        <w:rPr>
          <w:rFonts w:ascii="Calibri" w:hAnsi="Calibri" w:cs="Calibri"/>
          <w:color w:val="000000"/>
          <w:sz w:val="24"/>
          <w:szCs w:val="24"/>
        </w:rPr>
        <w:t>n</w:t>
      </w:r>
      <w:r w:rsidRPr="00DA0EA7">
        <w:rPr>
          <w:rFonts w:ascii="Calibri" w:hAnsi="Calibri" w:cs="Calibri"/>
          <w:color w:val="000000"/>
          <w:sz w:val="24"/>
          <w:szCs w:val="24"/>
        </w:rPr>
        <w:t xml:space="preserve"> daha olumsuz etkile</w:t>
      </w:r>
      <w:r w:rsidR="004718AA">
        <w:rPr>
          <w:rFonts w:ascii="Calibri" w:hAnsi="Calibri" w:cs="Calibri"/>
          <w:color w:val="000000"/>
          <w:sz w:val="24"/>
          <w:szCs w:val="24"/>
        </w:rPr>
        <w:t>n</w:t>
      </w:r>
      <w:r w:rsidRPr="00DA0EA7">
        <w:rPr>
          <w:rFonts w:ascii="Calibri" w:hAnsi="Calibri" w:cs="Calibri"/>
          <w:color w:val="000000"/>
          <w:sz w:val="24"/>
          <w:szCs w:val="24"/>
        </w:rPr>
        <w:t xml:space="preserve">mesi </w:t>
      </w:r>
      <w:r w:rsidR="00C47CA5">
        <w:rPr>
          <w:rFonts w:ascii="Calibri" w:hAnsi="Calibri" w:cs="Calibri"/>
          <w:color w:val="000000"/>
          <w:sz w:val="24"/>
          <w:szCs w:val="24"/>
        </w:rPr>
        <w:t>beklenir</w:t>
      </w:r>
      <w:r w:rsidR="00DA0EA7" w:rsidRPr="00DA0EA7">
        <w:rPr>
          <w:rFonts w:ascii="Calibri" w:hAnsi="Calibri" w:cs="Calibri"/>
          <w:color w:val="000000"/>
          <w:sz w:val="24"/>
          <w:szCs w:val="24"/>
        </w:rPr>
        <w:t xml:space="preserve"> </w:t>
      </w:r>
      <w:r w:rsidR="00B90B74" w:rsidRPr="00DA0EA7">
        <w:rPr>
          <w:rFonts w:ascii="Calibri" w:hAnsi="Calibri" w:cs="Calibri"/>
          <w:color w:val="000000"/>
          <w:sz w:val="24"/>
          <w:szCs w:val="24"/>
        </w:rPr>
        <w:fldChar w:fldCharType="begin"/>
      </w:r>
      <w:r w:rsidR="003A55DA">
        <w:rPr>
          <w:rFonts w:ascii="Calibri" w:hAnsi="Calibri" w:cs="Calibri"/>
          <w:color w:val="000000"/>
          <w:sz w:val="24"/>
          <w:szCs w:val="24"/>
        </w:rPr>
        <w:instrText xml:space="preserve"> ADDIN ZOTERO_ITEM CSL_CITATION {"citationID":"OdK0SYgQ","properties":{"formattedCitation":"(11)","plainCitation":"(11)","noteIndex":0},"citationItems":[{"id":721,"uris":["http://zotero.org/users/7796578/items/MCBZEHKQ"],"itemData":{"id":721,"type":"book","publisher":"Oxford University Press, Oxford, United Kingdom","source":"Google Scholar","title":"The nature of disaster: general characteristics and public health effects","title-short":"The nature of disaster","author":[{"family":"Noji","given":"Eric K."}],"issued":{"date-parts":[["1997"]]}}}],"schema":"https://github.com/citation-style-language/schema/raw/master/csl-citation.json"} </w:instrText>
      </w:r>
      <w:r w:rsidR="00B90B74" w:rsidRPr="00DA0EA7">
        <w:rPr>
          <w:rFonts w:ascii="Calibri" w:hAnsi="Calibri" w:cs="Calibri"/>
          <w:color w:val="000000"/>
          <w:sz w:val="24"/>
          <w:szCs w:val="24"/>
        </w:rPr>
        <w:fldChar w:fldCharType="separate"/>
      </w:r>
      <w:r w:rsidR="003A55DA" w:rsidRPr="003A55DA">
        <w:rPr>
          <w:rFonts w:ascii="Calibri" w:hAnsi="Calibri" w:cs="Calibri"/>
          <w:sz w:val="24"/>
        </w:rPr>
        <w:t>(11)</w:t>
      </w:r>
      <w:r w:rsidR="00B90B74" w:rsidRPr="00DA0EA7">
        <w:rPr>
          <w:rFonts w:ascii="Calibri" w:hAnsi="Calibri" w:cs="Calibri"/>
          <w:color w:val="000000"/>
          <w:sz w:val="24"/>
          <w:szCs w:val="24"/>
        </w:rPr>
        <w:fldChar w:fldCharType="end"/>
      </w:r>
      <w:r w:rsidR="00727716" w:rsidRPr="00DA0EA7">
        <w:rPr>
          <w:rFonts w:ascii="Calibri" w:hAnsi="Calibri" w:cs="Calibri"/>
          <w:color w:val="000000"/>
          <w:sz w:val="24"/>
          <w:szCs w:val="24"/>
        </w:rPr>
        <w:t>.</w:t>
      </w:r>
    </w:p>
    <w:p w14:paraId="496AF3DD" w14:textId="4882C5F7" w:rsidR="00C03AF1" w:rsidRPr="00DA0EA7" w:rsidRDefault="003814AD" w:rsidP="003A55DA">
      <w:pPr>
        <w:pStyle w:val="NormalWeb"/>
        <w:spacing w:before="240" w:beforeAutospacing="0" w:after="240" w:afterAutospacing="0" w:line="276" w:lineRule="auto"/>
        <w:ind w:firstLine="425"/>
        <w:jc w:val="both"/>
        <w:rPr>
          <w:rFonts w:ascii="Calibri" w:hAnsi="Calibri" w:cs="Calibri"/>
          <w:color w:val="000000"/>
        </w:rPr>
      </w:pPr>
      <w:r w:rsidRPr="00DA0EA7">
        <w:rPr>
          <w:rFonts w:ascii="Calibri" w:hAnsi="Calibri" w:cs="Calibri"/>
          <w:color w:val="000000"/>
        </w:rPr>
        <w:t>Geleneksel ailelerde kadınlardan çocukların ve varsa evdeki yaşlı, hasta v</w:t>
      </w:r>
      <w:r w:rsidR="008929DF" w:rsidRPr="00DA0EA7">
        <w:rPr>
          <w:rFonts w:ascii="Calibri" w:hAnsi="Calibri" w:cs="Calibri"/>
          <w:color w:val="000000"/>
        </w:rPr>
        <w:t xml:space="preserve">e </w:t>
      </w:r>
      <w:r w:rsidRPr="00DA0EA7">
        <w:rPr>
          <w:rFonts w:ascii="Calibri" w:hAnsi="Calibri" w:cs="Calibri"/>
          <w:color w:val="000000"/>
        </w:rPr>
        <w:t xml:space="preserve">engellilerin </w:t>
      </w:r>
      <w:r w:rsidRPr="00DA0EA7">
        <w:rPr>
          <w:rFonts w:ascii="Calibri" w:hAnsi="Calibri" w:cs="Calibri"/>
          <w:b/>
          <w:bCs/>
          <w:color w:val="000000"/>
        </w:rPr>
        <w:t>birincil bakım</w:t>
      </w:r>
      <w:r w:rsidR="004718AA">
        <w:rPr>
          <w:rFonts w:ascii="Calibri" w:hAnsi="Calibri" w:cs="Calibri"/>
          <w:b/>
          <w:bCs/>
          <w:color w:val="000000"/>
        </w:rPr>
        <w:t xml:space="preserve"> </w:t>
      </w:r>
      <w:r w:rsidRPr="00DA0EA7">
        <w:rPr>
          <w:rFonts w:ascii="Calibri" w:hAnsi="Calibri" w:cs="Calibri"/>
          <w:b/>
          <w:bCs/>
          <w:color w:val="000000"/>
        </w:rPr>
        <w:t>vereni</w:t>
      </w:r>
      <w:r w:rsidRPr="00DA0EA7">
        <w:rPr>
          <w:rFonts w:ascii="Calibri" w:hAnsi="Calibri" w:cs="Calibri"/>
          <w:color w:val="000000"/>
        </w:rPr>
        <w:t xml:space="preserve"> olması ve temizlik, yemek yapmak gibi </w:t>
      </w:r>
      <w:r w:rsidRPr="00DA0EA7">
        <w:rPr>
          <w:rFonts w:ascii="Calibri" w:hAnsi="Calibri" w:cs="Calibri"/>
          <w:b/>
          <w:bCs/>
          <w:color w:val="000000"/>
        </w:rPr>
        <w:t>ev işlerini üstlenmesi</w:t>
      </w:r>
      <w:r w:rsidRPr="00DA0EA7">
        <w:rPr>
          <w:rFonts w:ascii="Calibri" w:hAnsi="Calibri" w:cs="Calibri"/>
          <w:color w:val="000000"/>
        </w:rPr>
        <w:t xml:space="preserve"> beklenmektedir. </w:t>
      </w:r>
      <w:r w:rsidR="009A0D6C">
        <w:rPr>
          <w:rFonts w:ascii="Calibri" w:hAnsi="Calibri" w:cs="Calibri"/>
          <w:color w:val="000000"/>
        </w:rPr>
        <w:t>Diğer yandan ihtiyaçlara erkek</w:t>
      </w:r>
      <w:r w:rsidR="004718AA">
        <w:rPr>
          <w:rFonts w:ascii="Calibri" w:hAnsi="Calibri" w:cs="Calibri"/>
          <w:color w:val="000000"/>
        </w:rPr>
        <w:t>ler</w:t>
      </w:r>
      <w:r w:rsidR="009A0D6C">
        <w:rPr>
          <w:rFonts w:ascii="Calibri" w:hAnsi="Calibri" w:cs="Calibri"/>
          <w:color w:val="000000"/>
        </w:rPr>
        <w:t xml:space="preserve"> karar vermekte, kadınların gündelik ihtiyaçları önemsizleştirilmektedir. </w:t>
      </w:r>
      <w:r w:rsidR="009E5F4A" w:rsidRPr="00DA0EA7">
        <w:rPr>
          <w:rFonts w:ascii="Calibri" w:hAnsi="Calibri" w:cs="Calibri"/>
          <w:color w:val="000000"/>
        </w:rPr>
        <w:t xml:space="preserve">Türkiye’de ülke genelinde kadınlar sıklıkla </w:t>
      </w:r>
      <w:r w:rsidR="009E5F4A" w:rsidRPr="00DA0EA7">
        <w:rPr>
          <w:rFonts w:ascii="Calibri" w:hAnsi="Calibri" w:cs="Calibri"/>
          <w:i/>
          <w:iCs/>
          <w:color w:val="000000"/>
        </w:rPr>
        <w:t>ücretsiz aile işçi</w:t>
      </w:r>
      <w:r w:rsidR="00EB2F67" w:rsidRPr="00DA0EA7">
        <w:rPr>
          <w:rFonts w:ascii="Calibri" w:hAnsi="Calibri" w:cs="Calibri"/>
          <w:i/>
          <w:iCs/>
          <w:color w:val="000000"/>
        </w:rPr>
        <w:t>si</w:t>
      </w:r>
      <w:r w:rsidR="009E5F4A" w:rsidRPr="00DA0EA7">
        <w:rPr>
          <w:rFonts w:ascii="Calibri" w:hAnsi="Calibri" w:cs="Calibri"/>
          <w:color w:val="000000"/>
        </w:rPr>
        <w:t xml:space="preserve"> olarak görülmektedir. </w:t>
      </w:r>
      <w:r w:rsidRPr="00DA0EA7">
        <w:rPr>
          <w:rFonts w:ascii="Calibri" w:hAnsi="Calibri" w:cs="Calibri"/>
          <w:color w:val="000000"/>
        </w:rPr>
        <w:t>Aile içinde toplumsal cinsiyet rollerine dayalı olarak kadınlara yüklenen gündelik işlerle ilgili sorumluluklar ve annelik rolünün etkileri afet döneminde de devam etmektedir.</w:t>
      </w:r>
      <w:r w:rsidR="008929DF" w:rsidRPr="00DA0EA7">
        <w:rPr>
          <w:rFonts w:ascii="Calibri" w:hAnsi="Calibri" w:cs="Calibri"/>
          <w:color w:val="000000"/>
        </w:rPr>
        <w:t xml:space="preserve"> Afet dönemlerinde aileler genellikle günlük ev işlerini yerine getirme imkânlarının sınırlı olduğu geçici barınma alanlarına yerleşmek durumunda kalmaktadır. Günlük ev işlerini yerine getirme görevinden de daha çok kadınlar sorumlu tutuldukları için bu durum onlara ek bir yük </w:t>
      </w:r>
      <w:r w:rsidR="008929DF" w:rsidRPr="00DA0EA7">
        <w:rPr>
          <w:rFonts w:ascii="Calibri" w:hAnsi="Calibri" w:cs="Calibri"/>
          <w:color w:val="000000" w:themeColor="text1"/>
        </w:rPr>
        <w:lastRenderedPageBreak/>
        <w:t xml:space="preserve">oluşturmaktadır </w:t>
      </w:r>
      <w:r w:rsidR="002B4D57" w:rsidRPr="00DA0EA7">
        <w:rPr>
          <w:rFonts w:ascii="Calibri" w:hAnsi="Calibri" w:cs="Calibri"/>
          <w:color w:val="000000" w:themeColor="text1"/>
        </w:rPr>
        <w:fldChar w:fldCharType="begin"/>
      </w:r>
      <w:r w:rsidR="003A55DA">
        <w:rPr>
          <w:rFonts w:ascii="Calibri" w:hAnsi="Calibri" w:cs="Calibri"/>
          <w:color w:val="000000" w:themeColor="text1"/>
        </w:rPr>
        <w:instrText xml:space="preserve"> ADDIN ZOTERO_ITEM CSL_CITATION {"citationID":"ygC12TnN","properties":{"formattedCitation":"(12)","plainCitation":"(12)","noteIndex":0},"citationItems":[{"id":722,"uris":["http://zotero.org/users/7796578/items/CU4PVHNS"],"itemData":{"id":722,"type":"document","title":"Toplumsal cinsiyet açısından ayrıştırılmış afet etkileri","author":[{"family":"Maria Caterina Ciampi","given":""}],"issued":{"date-parts":[["2023"]]}}}],"schema":"https://github.com/citation-style-language/schema/raw/master/csl-citation.json"} </w:instrText>
      </w:r>
      <w:r w:rsidR="002B4D57" w:rsidRPr="00DA0EA7">
        <w:rPr>
          <w:rFonts w:ascii="Calibri" w:hAnsi="Calibri" w:cs="Calibri"/>
          <w:color w:val="000000" w:themeColor="text1"/>
        </w:rPr>
        <w:fldChar w:fldCharType="separate"/>
      </w:r>
      <w:r w:rsidR="003A55DA" w:rsidRPr="003A55DA">
        <w:rPr>
          <w:rFonts w:ascii="Calibri" w:hAnsi="Calibri" w:cs="Calibri"/>
        </w:rPr>
        <w:t>(12)</w:t>
      </w:r>
      <w:r w:rsidR="002B4D57" w:rsidRPr="00DA0EA7">
        <w:rPr>
          <w:rFonts w:ascii="Calibri" w:hAnsi="Calibri" w:cs="Calibri"/>
          <w:color w:val="000000" w:themeColor="text1"/>
        </w:rPr>
        <w:fldChar w:fldCharType="end"/>
      </w:r>
      <w:r w:rsidR="006E3EEF" w:rsidRPr="00DA0EA7">
        <w:rPr>
          <w:rFonts w:ascii="Calibri" w:hAnsi="Calibri" w:cs="Calibri"/>
          <w:color w:val="000000" w:themeColor="text1"/>
        </w:rPr>
        <w:t xml:space="preserve">. </w:t>
      </w:r>
      <w:r w:rsidR="009E5F4A" w:rsidRPr="00DA0EA7">
        <w:rPr>
          <w:rFonts w:ascii="Calibri" w:hAnsi="Calibri" w:cs="Calibri"/>
          <w:color w:val="000000" w:themeColor="text1"/>
        </w:rPr>
        <w:t xml:space="preserve">Afet sonrası ailenin </w:t>
      </w:r>
      <w:r w:rsidR="00671F63" w:rsidRPr="00DA0EA7">
        <w:rPr>
          <w:rFonts w:ascii="Calibri" w:hAnsi="Calibri" w:cs="Calibri"/>
          <w:color w:val="000000" w:themeColor="text1"/>
        </w:rPr>
        <w:t xml:space="preserve">bakım </w:t>
      </w:r>
      <w:r w:rsidR="009E5F4A" w:rsidRPr="00DA0EA7">
        <w:rPr>
          <w:rFonts w:ascii="Calibri" w:hAnsi="Calibri" w:cs="Calibri"/>
          <w:color w:val="000000" w:themeColor="text1"/>
        </w:rPr>
        <w:t xml:space="preserve">sorumluluğunu </w:t>
      </w:r>
      <w:r w:rsidR="009E5F4A" w:rsidRPr="00DA0EA7">
        <w:rPr>
          <w:rFonts w:ascii="Calibri" w:hAnsi="Calibri" w:cs="Calibri"/>
          <w:color w:val="000000"/>
        </w:rPr>
        <w:t>almak (yiyecek ihtiyacı</w:t>
      </w:r>
      <w:r w:rsidR="00671F63" w:rsidRPr="00DA0EA7">
        <w:rPr>
          <w:rFonts w:ascii="Calibri" w:hAnsi="Calibri" w:cs="Calibri"/>
          <w:color w:val="000000"/>
        </w:rPr>
        <w:t>nı karşılamak</w:t>
      </w:r>
      <w:r w:rsidR="009E5F4A" w:rsidRPr="00DA0EA7">
        <w:rPr>
          <w:rFonts w:ascii="Calibri" w:hAnsi="Calibri" w:cs="Calibri"/>
          <w:color w:val="000000"/>
        </w:rPr>
        <w:t xml:space="preserve"> ve temiz su sağlamak gibi) genelde kadınların üstüne kalmaktadır. </w:t>
      </w:r>
    </w:p>
    <w:p w14:paraId="6455F2D7" w14:textId="66AE5C14" w:rsidR="005E7563" w:rsidRPr="00DA0EA7" w:rsidRDefault="0002140E" w:rsidP="003A55DA">
      <w:pPr>
        <w:spacing w:line="276" w:lineRule="auto"/>
        <w:ind w:firstLine="425"/>
        <w:jc w:val="both"/>
        <w:rPr>
          <w:rFonts w:ascii="Calibri" w:hAnsi="Calibri" w:cs="Calibri"/>
          <w:sz w:val="24"/>
          <w:szCs w:val="24"/>
        </w:rPr>
      </w:pPr>
      <w:r w:rsidRPr="00DA0EA7">
        <w:rPr>
          <w:rFonts w:ascii="Calibri" w:hAnsi="Calibri" w:cs="Calibri"/>
          <w:color w:val="000000"/>
          <w:sz w:val="24"/>
          <w:szCs w:val="24"/>
        </w:rPr>
        <w:t xml:space="preserve">Sonuç olarak afetler; toplumsal cinsiyet eşitsizliği </w:t>
      </w:r>
      <w:r w:rsidR="004718AA">
        <w:rPr>
          <w:rFonts w:ascii="Calibri" w:hAnsi="Calibri" w:cs="Calibri"/>
          <w:color w:val="000000"/>
          <w:sz w:val="24"/>
          <w:szCs w:val="24"/>
        </w:rPr>
        <w:t>nedeniyle</w:t>
      </w:r>
      <w:r w:rsidR="004718AA" w:rsidRPr="00DA0EA7">
        <w:rPr>
          <w:rFonts w:ascii="Calibri" w:hAnsi="Calibri" w:cs="Calibri"/>
          <w:color w:val="000000"/>
          <w:sz w:val="24"/>
          <w:szCs w:val="24"/>
        </w:rPr>
        <w:t xml:space="preserve"> </w:t>
      </w:r>
      <w:r w:rsidRPr="00DA0EA7">
        <w:rPr>
          <w:rFonts w:ascii="Calibri" w:hAnsi="Calibri" w:cs="Calibri"/>
          <w:color w:val="000000"/>
          <w:sz w:val="24"/>
          <w:szCs w:val="24"/>
        </w:rPr>
        <w:t>kadınlar üzerinde pek çok olumsuz etki yaratmaktadır</w:t>
      </w:r>
      <w:r w:rsidR="004718AA">
        <w:rPr>
          <w:rFonts w:ascii="Calibri" w:hAnsi="Calibri" w:cs="Calibri"/>
          <w:color w:val="000000"/>
          <w:sz w:val="24"/>
          <w:szCs w:val="24"/>
        </w:rPr>
        <w:t>.</w:t>
      </w:r>
      <w:r w:rsidRPr="00DA0EA7">
        <w:rPr>
          <w:rFonts w:ascii="Calibri" w:hAnsi="Calibri" w:cs="Calibri"/>
          <w:color w:val="000000"/>
          <w:sz w:val="24"/>
          <w:szCs w:val="24"/>
        </w:rPr>
        <w:t xml:space="preserve"> </w:t>
      </w:r>
      <w:r w:rsidR="004718AA">
        <w:rPr>
          <w:rFonts w:ascii="Calibri" w:hAnsi="Calibri" w:cs="Calibri"/>
          <w:color w:val="000000"/>
          <w:sz w:val="24"/>
          <w:szCs w:val="24"/>
        </w:rPr>
        <w:t>K</w:t>
      </w:r>
      <w:r w:rsidRPr="00DA0EA7">
        <w:rPr>
          <w:rFonts w:ascii="Calibri" w:hAnsi="Calibri" w:cs="Calibri"/>
          <w:color w:val="000000"/>
          <w:sz w:val="24"/>
          <w:szCs w:val="24"/>
        </w:rPr>
        <w:t xml:space="preserve">adının sosyoekonomik düzeyinin düşük olduğu toplumlarda </w:t>
      </w:r>
      <w:r w:rsidR="004718AA">
        <w:rPr>
          <w:rFonts w:ascii="Calibri" w:hAnsi="Calibri" w:cs="Calibri"/>
          <w:color w:val="000000"/>
          <w:sz w:val="24"/>
          <w:szCs w:val="24"/>
        </w:rPr>
        <w:t>b</w:t>
      </w:r>
      <w:r w:rsidR="004718AA" w:rsidRPr="00DA0EA7">
        <w:rPr>
          <w:rFonts w:ascii="Calibri" w:hAnsi="Calibri" w:cs="Calibri"/>
          <w:color w:val="000000"/>
          <w:sz w:val="24"/>
          <w:szCs w:val="24"/>
        </w:rPr>
        <w:t xml:space="preserve">u olumsuz etkiler </w:t>
      </w:r>
      <w:r w:rsidRPr="00DA0EA7">
        <w:rPr>
          <w:rFonts w:ascii="Calibri" w:hAnsi="Calibri" w:cs="Calibri"/>
          <w:color w:val="000000"/>
          <w:sz w:val="24"/>
          <w:szCs w:val="24"/>
        </w:rPr>
        <w:t>daha da şiddetli görülmektedir. </w:t>
      </w:r>
      <w:r w:rsidR="005E7563" w:rsidRPr="00DA0EA7">
        <w:rPr>
          <w:rFonts w:ascii="Calibri" w:hAnsi="Calibri" w:cs="Calibri"/>
          <w:color w:val="000000"/>
          <w:sz w:val="24"/>
          <w:szCs w:val="24"/>
        </w:rPr>
        <w:t xml:space="preserve">Bununla birlikte, afetler sırasında ve sonrasında toplumsal cinsiyet rollerinin etkisini </w:t>
      </w:r>
      <w:r w:rsidR="0014531B">
        <w:rPr>
          <w:rFonts w:ascii="Calibri" w:hAnsi="Calibri" w:cs="Calibri"/>
          <w:color w:val="000000"/>
          <w:sz w:val="24"/>
          <w:szCs w:val="24"/>
        </w:rPr>
        <w:t>daha ayrıntılı</w:t>
      </w:r>
      <w:r w:rsidR="005E7563" w:rsidRPr="00DA0EA7">
        <w:rPr>
          <w:rFonts w:ascii="Calibri" w:hAnsi="Calibri" w:cs="Calibri"/>
          <w:color w:val="000000"/>
          <w:sz w:val="24"/>
          <w:szCs w:val="24"/>
        </w:rPr>
        <w:t xml:space="preserve"> bir şekilde değerlendirebilmek amacıyla tıp ve sosyal bilimler arasında disiplinlerarası araştırmalara da ihtiyaç duyulmaktadır </w:t>
      </w:r>
      <w:r w:rsidR="00A3576E" w:rsidRPr="00DA0EA7">
        <w:rPr>
          <w:rFonts w:ascii="Calibri" w:hAnsi="Calibri" w:cs="Calibri"/>
          <w:sz w:val="24"/>
          <w:szCs w:val="24"/>
        </w:rPr>
        <w:t xml:space="preserve"> </w:t>
      </w:r>
      <w:r w:rsidR="00367BF6" w:rsidRPr="00DA0EA7">
        <w:rPr>
          <w:rFonts w:ascii="Calibri" w:hAnsi="Calibri" w:cs="Calibri"/>
          <w:sz w:val="24"/>
          <w:szCs w:val="24"/>
        </w:rPr>
        <w:fldChar w:fldCharType="begin"/>
      </w:r>
      <w:r w:rsidR="003A55DA">
        <w:rPr>
          <w:rFonts w:ascii="Calibri" w:hAnsi="Calibri" w:cs="Calibri"/>
          <w:sz w:val="24"/>
          <w:szCs w:val="24"/>
        </w:rPr>
        <w:instrText xml:space="preserve"> ADDIN ZOTERO_ITEM CSL_CITATION {"citationID":"rfDmrJl4","properties":{"formattedCitation":"(13\\uc0\\u8211{}15)","plainCitation":"(13–15)","noteIndex":0},"citationItems":[{"id":723,"uris":["http://zotero.org/users/7796578/items/VAWAWZ9J"],"itemData":{"id":723,"type":"article-journal","note":"publisher: Xlibris Corporation","source":"Google Scholar","title":"The intersection of gender and social class in disaster: balancing resilience and vulnerability.","title-short":"The intersection of gender and social class in disaster","URL":"https://nrl.northumbria.ac.uk/2855","author":[{"family":"Fordham","given":"Maureen"}],"accessed":{"date-parts":[["2023",10,7]]},"issued":{"date-parts":[["2008"]]}}},{"id":689,"uris":["http://zotero.org/users/7796578/items/H2QLC87P"],"itemData":{"id":689,"type":"article-journal","container-title":"Australasian Psychiatry","issue":"2","note":"publisher: SAGE Publications Sage UK: London, England","page":"105–111","source":"Google Scholar","title":"Gender-sensitive mental health care","volume":"17","author":[{"family":"Judd","given":"Fiona"},{"family":"Armstrong","given":"Sue"},{"family":"Kulkarni","given":"Jayashri"}],"issued":{"date-parts":[["2009"]]}}},{"id":724,"uris":["http://zotero.org/users/7796578/items/D2DT8VBL"],"itemData":{"id":724,"type":"book","publisher":"Lynne Rienner Publishers Boulder, CO","source":"Google Scholar","title":"Women confronting natural disaster: From vulnerability to resilience","title-short":"Women confronting natural disaster","URL":"https://www.rienner.com/uploads/4ef0c5784a911.pdf","author":[{"family":"Enarson","given":"Elaine Pitt"}],"accessed":{"date-parts":[["2023",10,7]]},"issued":{"date-parts":[["2012"]]}}}],"schema":"https://github.com/citation-style-language/schema/raw/master/csl-citation.json"} </w:instrText>
      </w:r>
      <w:r w:rsidR="00367BF6" w:rsidRPr="00DA0EA7">
        <w:rPr>
          <w:rFonts w:ascii="Calibri" w:hAnsi="Calibri" w:cs="Calibri"/>
          <w:sz w:val="24"/>
          <w:szCs w:val="24"/>
        </w:rPr>
        <w:fldChar w:fldCharType="separate"/>
      </w:r>
      <w:r w:rsidR="003A55DA" w:rsidRPr="003A55DA">
        <w:rPr>
          <w:rFonts w:ascii="Calibri" w:hAnsi="Calibri" w:cs="Calibri"/>
          <w:kern w:val="0"/>
          <w:sz w:val="24"/>
          <w:szCs w:val="24"/>
        </w:rPr>
        <w:t>(13–15)</w:t>
      </w:r>
      <w:r w:rsidR="00367BF6" w:rsidRPr="00DA0EA7">
        <w:rPr>
          <w:rFonts w:ascii="Calibri" w:hAnsi="Calibri" w:cs="Calibri"/>
          <w:sz w:val="24"/>
          <w:szCs w:val="24"/>
        </w:rPr>
        <w:fldChar w:fldCharType="end"/>
      </w:r>
      <w:r w:rsidR="002517BE" w:rsidRPr="00DA0EA7">
        <w:rPr>
          <w:rFonts w:ascii="Calibri" w:hAnsi="Calibri" w:cs="Calibri"/>
          <w:sz w:val="24"/>
          <w:szCs w:val="24"/>
        </w:rPr>
        <w:t xml:space="preserve">. </w:t>
      </w:r>
    </w:p>
    <w:p w14:paraId="028C183B" w14:textId="4E7FB479" w:rsidR="003A55DA" w:rsidRPr="00DA0EA7" w:rsidRDefault="001157E6" w:rsidP="00A63BF7">
      <w:pPr>
        <w:spacing w:line="276" w:lineRule="auto"/>
        <w:ind w:firstLine="425"/>
        <w:jc w:val="both"/>
        <w:rPr>
          <w:rFonts w:ascii="Calibri" w:hAnsi="Calibri" w:cs="Calibri"/>
          <w:color w:val="000000"/>
          <w:sz w:val="24"/>
          <w:szCs w:val="24"/>
        </w:rPr>
      </w:pPr>
      <w:r w:rsidRPr="00DA0EA7">
        <w:rPr>
          <w:rFonts w:ascii="Calibri" w:hAnsi="Calibri" w:cs="Calibri"/>
          <w:color w:val="000000"/>
          <w:sz w:val="24"/>
          <w:szCs w:val="24"/>
        </w:rPr>
        <w:t>Afet risk yönetimi</w:t>
      </w:r>
      <w:r w:rsidR="0002140E" w:rsidRPr="00DA0EA7">
        <w:rPr>
          <w:rFonts w:ascii="Calibri" w:hAnsi="Calibri" w:cs="Calibri"/>
          <w:color w:val="000000"/>
          <w:sz w:val="24"/>
          <w:szCs w:val="24"/>
        </w:rPr>
        <w:t xml:space="preserve"> </w:t>
      </w:r>
      <w:r w:rsidR="00181D65" w:rsidRPr="00DA0EA7">
        <w:rPr>
          <w:rFonts w:ascii="Calibri" w:hAnsi="Calibri" w:cs="Calibri"/>
          <w:color w:val="000000"/>
          <w:sz w:val="24"/>
          <w:szCs w:val="24"/>
        </w:rPr>
        <w:t>toplumsal cinsiyet</w:t>
      </w:r>
      <w:r w:rsidR="00074BD4">
        <w:rPr>
          <w:rFonts w:ascii="Calibri" w:hAnsi="Calibri" w:cs="Calibri"/>
          <w:color w:val="000000"/>
          <w:sz w:val="24"/>
          <w:szCs w:val="24"/>
        </w:rPr>
        <w:t xml:space="preserve">ten </w:t>
      </w:r>
      <w:r w:rsidR="00181D65" w:rsidRPr="00DA0EA7">
        <w:rPr>
          <w:rFonts w:ascii="Calibri" w:hAnsi="Calibri" w:cs="Calibri"/>
          <w:color w:val="000000"/>
          <w:sz w:val="24"/>
          <w:szCs w:val="24"/>
        </w:rPr>
        <w:t xml:space="preserve">bağımsız düşünülemez ve </w:t>
      </w:r>
      <w:r w:rsidR="0002140E" w:rsidRPr="00DA0EA7">
        <w:rPr>
          <w:rFonts w:ascii="Calibri" w:hAnsi="Calibri" w:cs="Calibri"/>
          <w:color w:val="000000"/>
          <w:sz w:val="24"/>
          <w:szCs w:val="24"/>
        </w:rPr>
        <w:t xml:space="preserve">katılımcı, toplumsal cinsiyete duyarlı olmalıdır. Saha çalışmaları </w:t>
      </w:r>
      <w:r w:rsidR="009A0D6C">
        <w:rPr>
          <w:rFonts w:ascii="Calibri" w:hAnsi="Calibri" w:cs="Calibri"/>
          <w:color w:val="000000"/>
          <w:sz w:val="24"/>
          <w:szCs w:val="24"/>
        </w:rPr>
        <w:t>da</w:t>
      </w:r>
      <w:r w:rsidR="0002140E" w:rsidRPr="00DA0EA7">
        <w:rPr>
          <w:rFonts w:ascii="Calibri" w:hAnsi="Calibri" w:cs="Calibri"/>
          <w:color w:val="000000"/>
          <w:sz w:val="24"/>
          <w:szCs w:val="24"/>
        </w:rPr>
        <w:t xml:space="preserve"> kadınların kapasitelerin</w:t>
      </w:r>
      <w:r w:rsidR="00671F63" w:rsidRPr="00DA0EA7">
        <w:rPr>
          <w:rFonts w:ascii="Calibri" w:hAnsi="Calibri" w:cs="Calibri"/>
          <w:color w:val="000000"/>
          <w:sz w:val="24"/>
          <w:szCs w:val="24"/>
        </w:rPr>
        <w:t>e</w:t>
      </w:r>
      <w:r w:rsidR="0002140E" w:rsidRPr="00DA0EA7">
        <w:rPr>
          <w:rFonts w:ascii="Calibri" w:hAnsi="Calibri" w:cs="Calibri"/>
          <w:color w:val="000000"/>
          <w:sz w:val="24"/>
          <w:szCs w:val="24"/>
        </w:rPr>
        <w:t xml:space="preserve"> değer</w:t>
      </w:r>
      <w:r w:rsidR="00671F63" w:rsidRPr="00DA0EA7">
        <w:rPr>
          <w:rFonts w:ascii="Calibri" w:hAnsi="Calibri" w:cs="Calibri"/>
          <w:color w:val="000000"/>
          <w:sz w:val="24"/>
          <w:szCs w:val="24"/>
        </w:rPr>
        <w:t xml:space="preserve"> ve</w:t>
      </w:r>
      <w:r w:rsidR="0002140E" w:rsidRPr="00DA0EA7">
        <w:rPr>
          <w:rFonts w:ascii="Calibri" w:hAnsi="Calibri" w:cs="Calibri"/>
          <w:color w:val="000000"/>
          <w:sz w:val="24"/>
          <w:szCs w:val="24"/>
        </w:rPr>
        <w:t>ren,</w:t>
      </w:r>
      <w:r w:rsidRPr="00DA0EA7">
        <w:rPr>
          <w:rFonts w:ascii="Calibri" w:hAnsi="Calibri" w:cs="Calibri"/>
          <w:color w:val="000000"/>
          <w:sz w:val="24"/>
          <w:szCs w:val="24"/>
        </w:rPr>
        <w:t xml:space="preserve"> katılımlarını artır</w:t>
      </w:r>
      <w:r w:rsidR="00671F63" w:rsidRPr="00DA0EA7">
        <w:rPr>
          <w:rFonts w:ascii="Calibri" w:hAnsi="Calibri" w:cs="Calibri"/>
          <w:color w:val="000000"/>
          <w:sz w:val="24"/>
          <w:szCs w:val="24"/>
        </w:rPr>
        <w:t>an</w:t>
      </w:r>
      <w:r w:rsidRPr="00DA0EA7">
        <w:rPr>
          <w:rFonts w:ascii="Calibri" w:hAnsi="Calibri" w:cs="Calibri"/>
          <w:color w:val="000000"/>
          <w:sz w:val="24"/>
          <w:szCs w:val="24"/>
        </w:rPr>
        <w:t>,</w:t>
      </w:r>
      <w:r w:rsidR="0002140E" w:rsidRPr="00DA0EA7">
        <w:rPr>
          <w:rFonts w:ascii="Calibri" w:hAnsi="Calibri" w:cs="Calibri"/>
          <w:color w:val="000000"/>
          <w:sz w:val="24"/>
          <w:szCs w:val="24"/>
        </w:rPr>
        <w:t xml:space="preserve"> liderliğe teşvik eden bir afet risk yönetiminin başarılı olacağını göstermektedir </w:t>
      </w:r>
      <w:r w:rsidR="00B854EA" w:rsidRPr="00DA0EA7">
        <w:rPr>
          <w:rFonts w:ascii="Calibri" w:hAnsi="Calibri" w:cs="Calibri"/>
          <w:color w:val="000000"/>
          <w:sz w:val="24"/>
          <w:szCs w:val="24"/>
        </w:rPr>
        <w:fldChar w:fldCharType="begin"/>
      </w:r>
      <w:r w:rsidR="003A55DA">
        <w:rPr>
          <w:rFonts w:ascii="Calibri" w:hAnsi="Calibri" w:cs="Calibri"/>
          <w:color w:val="000000"/>
          <w:sz w:val="24"/>
          <w:szCs w:val="24"/>
        </w:rPr>
        <w:instrText xml:space="preserve"> ADDIN ZOTERO_ITEM CSL_CITATION {"citationID":"rlbqc55A","properties":{"formattedCitation":"(16)","plainCitation":"(16)","noteIndex":0},"citationItems":[{"id":726,"uris":["http://zotero.org/users/7796578/items/ZTKR7R3X"],"itemData":{"id":726,"type":"article-journal","container-title":"Procedia engineering","note":"publisher: Elsevier","page":"1187–1194","source":"Google Scholar","title":"Role of women in disaster risk governance","volume":"212","author":[{"family":"Hemachandra","given":"Kinkini"},{"family":"Amaratunga","given":"Dilanthi"},{"family":"Haigh","given":"Richard"}],"issued":{"date-parts":[["2018"]]}}}],"schema":"https://github.com/citation-style-language/schema/raw/master/csl-citation.json"} </w:instrText>
      </w:r>
      <w:r w:rsidR="00B854EA" w:rsidRPr="00DA0EA7">
        <w:rPr>
          <w:rFonts w:ascii="Calibri" w:hAnsi="Calibri" w:cs="Calibri"/>
          <w:color w:val="000000"/>
          <w:sz w:val="24"/>
          <w:szCs w:val="24"/>
        </w:rPr>
        <w:fldChar w:fldCharType="separate"/>
      </w:r>
      <w:r w:rsidR="003A55DA" w:rsidRPr="003A55DA">
        <w:rPr>
          <w:rFonts w:ascii="Calibri" w:hAnsi="Calibri" w:cs="Calibri"/>
          <w:sz w:val="24"/>
        </w:rPr>
        <w:t>(16)</w:t>
      </w:r>
      <w:r w:rsidR="00B854EA" w:rsidRPr="00DA0EA7">
        <w:rPr>
          <w:rFonts w:ascii="Calibri" w:hAnsi="Calibri" w:cs="Calibri"/>
          <w:color w:val="000000"/>
          <w:sz w:val="24"/>
          <w:szCs w:val="24"/>
        </w:rPr>
        <w:fldChar w:fldCharType="end"/>
      </w:r>
      <w:r w:rsidR="00B854EA" w:rsidRPr="00DA0EA7">
        <w:rPr>
          <w:rFonts w:ascii="Calibri" w:hAnsi="Calibri" w:cs="Calibri"/>
          <w:color w:val="000000"/>
          <w:sz w:val="24"/>
          <w:szCs w:val="24"/>
        </w:rPr>
        <w:t>.</w:t>
      </w:r>
    </w:p>
    <w:p w14:paraId="39A59468" w14:textId="410FACC3" w:rsidR="003F77EA" w:rsidRPr="00DA0EA7" w:rsidRDefault="003F77EA" w:rsidP="00DA0EA7">
      <w:pPr>
        <w:pStyle w:val="ListParagraph"/>
        <w:numPr>
          <w:ilvl w:val="0"/>
          <w:numId w:val="5"/>
        </w:numPr>
        <w:spacing w:line="276" w:lineRule="auto"/>
        <w:jc w:val="both"/>
        <w:rPr>
          <w:rFonts w:ascii="Calibri" w:hAnsi="Calibri" w:cs="Calibri"/>
          <w:b/>
          <w:bCs/>
        </w:rPr>
      </w:pPr>
      <w:r w:rsidRPr="00DA0EA7">
        <w:rPr>
          <w:rFonts w:ascii="Calibri" w:hAnsi="Calibri" w:cs="Calibri"/>
          <w:b/>
          <w:bCs/>
        </w:rPr>
        <w:t>Afetler ve kadına yönelik şiddet</w:t>
      </w:r>
    </w:p>
    <w:p w14:paraId="7FBB4891" w14:textId="77777777" w:rsidR="00702E38" w:rsidRPr="00DA0EA7" w:rsidRDefault="00702E38" w:rsidP="001D3358">
      <w:pPr>
        <w:spacing w:line="276" w:lineRule="auto"/>
        <w:jc w:val="both"/>
        <w:rPr>
          <w:rFonts w:ascii="Calibri" w:hAnsi="Calibri" w:cs="Calibri"/>
          <w:sz w:val="24"/>
          <w:szCs w:val="24"/>
        </w:rPr>
      </w:pPr>
    </w:p>
    <w:p w14:paraId="437C9897" w14:textId="4FF82E0C" w:rsidR="00DA0EA7" w:rsidRDefault="003F77EA" w:rsidP="003A55DA">
      <w:pPr>
        <w:spacing w:line="276" w:lineRule="auto"/>
        <w:ind w:firstLine="425"/>
        <w:jc w:val="both"/>
        <w:rPr>
          <w:rFonts w:ascii="Calibri" w:hAnsi="Calibri" w:cs="Calibri"/>
          <w:sz w:val="24"/>
          <w:szCs w:val="24"/>
        </w:rPr>
      </w:pPr>
      <w:r w:rsidRPr="00DA0EA7">
        <w:rPr>
          <w:rFonts w:ascii="Calibri" w:hAnsi="Calibri" w:cs="Calibri"/>
          <w:sz w:val="24"/>
          <w:szCs w:val="24"/>
        </w:rPr>
        <w:t>Kadına yönelik şiddet, kadınlara zarar veren veya verebilecek olan her türlü eylemi ve kadını bu eylemlerle tehdit etmeyi kapsar</w:t>
      </w:r>
      <w:r w:rsidR="00074BD4">
        <w:rPr>
          <w:rFonts w:ascii="Calibri" w:hAnsi="Calibri" w:cs="Calibri"/>
          <w:sz w:val="24"/>
          <w:szCs w:val="24"/>
        </w:rPr>
        <w:t>,</w:t>
      </w:r>
      <w:r w:rsidRPr="00DA0EA7">
        <w:rPr>
          <w:rFonts w:ascii="Calibri" w:hAnsi="Calibri" w:cs="Calibri"/>
          <w:sz w:val="24"/>
          <w:szCs w:val="24"/>
        </w:rPr>
        <w:t xml:space="preserve"> insan hakları ihlali ve suçtur</w:t>
      </w:r>
      <w:r w:rsidR="00A63BF7">
        <w:rPr>
          <w:rFonts w:ascii="Calibri" w:hAnsi="Calibri" w:cs="Calibri"/>
          <w:sz w:val="24"/>
          <w:szCs w:val="24"/>
        </w:rPr>
        <w:t xml:space="preserve">; </w:t>
      </w:r>
      <w:r w:rsidRPr="00DA0EA7">
        <w:rPr>
          <w:rFonts w:ascii="Calibri" w:hAnsi="Calibri" w:cs="Calibri"/>
          <w:sz w:val="24"/>
          <w:szCs w:val="24"/>
        </w:rPr>
        <w:t>ciddi</w:t>
      </w:r>
      <w:r w:rsidR="00074BD4">
        <w:rPr>
          <w:rFonts w:ascii="Calibri" w:hAnsi="Calibri" w:cs="Calibri"/>
          <w:sz w:val="24"/>
          <w:szCs w:val="24"/>
        </w:rPr>
        <w:t xml:space="preserve">, </w:t>
      </w:r>
      <w:r w:rsidRPr="00DA0EA7">
        <w:rPr>
          <w:rFonts w:ascii="Calibri" w:hAnsi="Calibri" w:cs="Calibri"/>
          <w:sz w:val="24"/>
          <w:szCs w:val="24"/>
        </w:rPr>
        <w:t>önlenebilir bir halk sağlığı sorunudur.</w:t>
      </w:r>
    </w:p>
    <w:p w14:paraId="1960A8CD" w14:textId="740BA2AC" w:rsidR="00DA0EA7" w:rsidRPr="00DA0EA7" w:rsidRDefault="00DA0EA7" w:rsidP="001D3358">
      <w:pPr>
        <w:spacing w:line="276" w:lineRule="auto"/>
        <w:jc w:val="both"/>
        <w:rPr>
          <w:rFonts w:ascii="Calibri" w:hAnsi="Calibri" w:cs="Calibri"/>
          <w:sz w:val="24"/>
          <w:szCs w:val="24"/>
        </w:rPr>
      </w:pPr>
    </w:p>
    <w:p w14:paraId="5985E99D" w14:textId="70A617E2" w:rsidR="00BB557A" w:rsidRPr="00DA0EA7" w:rsidRDefault="003A55DA" w:rsidP="001D3358">
      <w:pPr>
        <w:spacing w:line="276" w:lineRule="auto"/>
        <w:jc w:val="both"/>
        <w:rPr>
          <w:rFonts w:ascii="Calibri" w:hAnsi="Calibri" w:cs="Calibri"/>
          <w:b/>
          <w:bCs/>
          <w:color w:val="000000"/>
        </w:rPr>
      </w:pPr>
      <w:r w:rsidRPr="00DA0EA7">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2EB54A1C" wp14:editId="260F69C8">
                <wp:simplePos x="0" y="0"/>
                <wp:positionH relativeFrom="column">
                  <wp:posOffset>4552950</wp:posOffset>
                </wp:positionH>
                <wp:positionV relativeFrom="paragraph">
                  <wp:posOffset>152400</wp:posOffset>
                </wp:positionV>
                <wp:extent cx="1492250" cy="762000"/>
                <wp:effectExtent l="0" t="0" r="12700" b="19050"/>
                <wp:wrapNone/>
                <wp:docPr id="433577101" name="Dikdörtgen: Köşeleri Yuvarlatılmış 3"/>
                <wp:cNvGraphicFramePr/>
                <a:graphic xmlns:a="http://schemas.openxmlformats.org/drawingml/2006/main">
                  <a:graphicData uri="http://schemas.microsoft.com/office/word/2010/wordprocessingShape">
                    <wps:wsp>
                      <wps:cNvSpPr/>
                      <wps:spPr>
                        <a:xfrm>
                          <a:off x="0" y="0"/>
                          <a:ext cx="1492250" cy="762000"/>
                        </a:xfrm>
                        <a:prstGeom prst="roundRect">
                          <a:avLst/>
                        </a:prstGeom>
                        <a:solidFill>
                          <a:srgbClr val="C9B6E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8316BE0" w14:textId="16906D2E" w:rsidR="00180235" w:rsidRPr="003A55DA" w:rsidRDefault="00486DBB" w:rsidP="00C4624F">
                            <w:pPr>
                              <w:jc w:val="center"/>
                              <w:rPr>
                                <w:sz w:val="20"/>
                                <w:szCs w:val="20"/>
                              </w:rPr>
                            </w:pPr>
                            <w:r w:rsidRPr="003A55DA">
                              <w:rPr>
                                <w:sz w:val="20"/>
                                <w:szCs w:val="20"/>
                              </w:rPr>
                              <w:t>Cinsel Şiddet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54A1C" id="Dikdörtgen: Köşeleri Yuvarlatılmış 3" o:spid="_x0000_s1027" style="position:absolute;left:0;text-align:left;margin-left:358.5pt;margin-top:12pt;width:117.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" fillcolor="#c9b6e0" strokecolor="#09101d [484]" strokeweight="1pt">
                <v:stroke joinstyle="miter"/>
                <v:textbox>
                  <w:txbxContent>
                    <w:p w14:paraId="08316BE0" w14:textId="16906D2E" w:rsidR="00180235" w:rsidRPr="003A55DA" w:rsidRDefault="00486DBB" w:rsidP="00C4624F">
                      <w:pPr>
                        <w:jc w:val="center"/>
                        <w:rPr>
                          <w:sz w:val="20"/>
                          <w:szCs w:val="20"/>
                        </w:rPr>
                      </w:pPr>
                      <w:r w:rsidRPr="003A55DA">
                        <w:rPr>
                          <w:sz w:val="20"/>
                          <w:szCs w:val="20"/>
                        </w:rPr>
                        <w:t>Cinsel Şiddet</w:t>
                      </w:r>
                    </w:p>
                  </w:txbxContent>
                </v:textbox>
              </v:roundrect>
            </w:pict>
          </mc:Fallback>
        </mc:AlternateContent>
      </w:r>
      <w:r w:rsidRPr="00DA0EA7">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48F9A50D" wp14:editId="50C34068">
                <wp:simplePos x="0" y="0"/>
                <wp:positionH relativeFrom="column">
                  <wp:posOffset>2279650</wp:posOffset>
                </wp:positionH>
                <wp:positionV relativeFrom="paragraph">
                  <wp:posOffset>114300</wp:posOffset>
                </wp:positionV>
                <wp:extent cx="1416050" cy="800100"/>
                <wp:effectExtent l="0" t="0" r="12700" b="19050"/>
                <wp:wrapNone/>
                <wp:docPr id="1225200328" name="Dikdörtgen: Köşeleri Yuvarlatılmış 2"/>
                <wp:cNvGraphicFramePr/>
                <a:graphic xmlns:a="http://schemas.openxmlformats.org/drawingml/2006/main">
                  <a:graphicData uri="http://schemas.microsoft.com/office/word/2010/wordprocessingShape">
                    <wps:wsp>
                      <wps:cNvSpPr/>
                      <wps:spPr>
                        <a:xfrm>
                          <a:off x="0" y="0"/>
                          <a:ext cx="1416050" cy="800100"/>
                        </a:xfrm>
                        <a:prstGeom prst="roundRect">
                          <a:avLst/>
                        </a:prstGeom>
                        <a:solidFill>
                          <a:srgbClr val="C9B6E0"/>
                        </a:solidFill>
                      </wps:spPr>
                      <wps:style>
                        <a:lnRef idx="2">
                          <a:schemeClr val="accent1">
                            <a:shade val="15000"/>
                          </a:schemeClr>
                        </a:lnRef>
                        <a:fillRef idx="1">
                          <a:schemeClr val="accent1"/>
                        </a:fillRef>
                        <a:effectRef idx="0">
                          <a:schemeClr val="accent1"/>
                        </a:effectRef>
                        <a:fontRef idx="minor">
                          <a:schemeClr val="lt1"/>
                        </a:fontRef>
                      </wps:style>
                      <wps:txbx>
                        <w:txbxContent>
                          <w:p w14:paraId="2FE10ACE" w14:textId="59AD3237" w:rsidR="00180235" w:rsidRPr="003A55DA" w:rsidRDefault="00180235" w:rsidP="00C4624F">
                            <w:pPr>
                              <w:jc w:val="center"/>
                              <w:rPr>
                                <w:sz w:val="20"/>
                                <w:szCs w:val="20"/>
                              </w:rPr>
                            </w:pPr>
                            <w:r w:rsidRPr="003A55DA">
                              <w:rPr>
                                <w:sz w:val="20"/>
                                <w:szCs w:val="20"/>
                              </w:rPr>
                              <w:t>Psikolojik Şiddet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9A50D" id="Dikdörtgen: Köşeleri Yuvarlatılmış 2" o:spid="_x0000_s1028" style="position:absolute;left:0;text-align:left;margin-left:179.5pt;margin-top:9pt;width:111.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" fillcolor="#c9b6e0" strokecolor="#09101d [484]" strokeweight="1pt">
                <v:stroke joinstyle="miter"/>
                <v:textbox>
                  <w:txbxContent>
                    <w:p w14:paraId="2FE10ACE" w14:textId="59AD3237" w:rsidR="00180235" w:rsidRPr="003A55DA" w:rsidRDefault="00180235" w:rsidP="00C4624F">
                      <w:pPr>
                        <w:jc w:val="center"/>
                        <w:rPr>
                          <w:sz w:val="20"/>
                          <w:szCs w:val="20"/>
                        </w:rPr>
                      </w:pPr>
                      <w:r w:rsidRPr="003A55DA">
                        <w:rPr>
                          <w:sz w:val="20"/>
                          <w:szCs w:val="20"/>
                        </w:rPr>
                        <w:t>Psikolojik Şiddet</w:t>
                      </w:r>
                    </w:p>
                  </w:txbxContent>
                </v:textbox>
              </v:roundrect>
            </w:pict>
          </mc:Fallback>
        </mc:AlternateContent>
      </w:r>
      <w:r w:rsidRPr="00DA0EA7">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79812313" wp14:editId="6D0E1833">
                <wp:simplePos x="0" y="0"/>
                <wp:positionH relativeFrom="margin">
                  <wp:posOffset>-126999</wp:posOffset>
                </wp:positionH>
                <wp:positionV relativeFrom="paragraph">
                  <wp:posOffset>139700</wp:posOffset>
                </wp:positionV>
                <wp:extent cx="1485900" cy="736600"/>
                <wp:effectExtent l="0" t="0" r="19050" b="25400"/>
                <wp:wrapNone/>
                <wp:docPr id="28806330" name="Dikdörtgen: Köşeleri Yuvarlatılmış 1"/>
                <wp:cNvGraphicFramePr/>
                <a:graphic xmlns:a="http://schemas.openxmlformats.org/drawingml/2006/main">
                  <a:graphicData uri="http://schemas.microsoft.com/office/word/2010/wordprocessingShape">
                    <wps:wsp>
                      <wps:cNvSpPr/>
                      <wps:spPr>
                        <a:xfrm>
                          <a:off x="0" y="0"/>
                          <a:ext cx="1485900" cy="736600"/>
                        </a:xfrm>
                        <a:prstGeom prst="roundRect">
                          <a:avLst/>
                        </a:prstGeom>
                        <a:solidFill>
                          <a:srgbClr val="C9B6E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7D90F2B" w14:textId="1EEC710A" w:rsidR="00C510ED" w:rsidRPr="003A55DA" w:rsidRDefault="00C510ED" w:rsidP="00C4624F">
                            <w:pPr>
                              <w:jc w:val="center"/>
                              <w:rPr>
                                <w:sz w:val="20"/>
                                <w:szCs w:val="20"/>
                              </w:rPr>
                            </w:pPr>
                            <w:r w:rsidRPr="003A55DA">
                              <w:rPr>
                                <w:sz w:val="20"/>
                                <w:szCs w:val="20"/>
                              </w:rPr>
                              <w:t>Fiziksel Şiddet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12313" id="_x0000_s1029" style="position:absolute;left:0;text-align:left;margin-left:-10pt;margin-top:11pt;width:117pt;height: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" fillcolor="#c9b6e0" strokecolor="#09101d [484]" strokeweight="1pt">
                <v:stroke joinstyle="miter"/>
                <v:textbox>
                  <w:txbxContent>
                    <w:p w14:paraId="17D90F2B" w14:textId="1EEC710A" w:rsidR="00C510ED" w:rsidRPr="003A55DA" w:rsidRDefault="00C510ED" w:rsidP="00C4624F">
                      <w:pPr>
                        <w:jc w:val="center"/>
                        <w:rPr>
                          <w:sz w:val="20"/>
                          <w:szCs w:val="20"/>
                        </w:rPr>
                      </w:pPr>
                      <w:r w:rsidRPr="003A55DA">
                        <w:rPr>
                          <w:sz w:val="20"/>
                          <w:szCs w:val="20"/>
                        </w:rPr>
                        <w:t>Fiziksel Şiddet</w:t>
                      </w:r>
                    </w:p>
                  </w:txbxContent>
                </v:textbox>
                <w10:wrap anchorx="margin"/>
              </v:roundrect>
            </w:pict>
          </mc:Fallback>
        </mc:AlternateContent>
      </w:r>
    </w:p>
    <w:p w14:paraId="1BD0271C" w14:textId="0CCE20F0" w:rsidR="00BB557A" w:rsidRPr="00DA0EA7" w:rsidRDefault="00BB557A" w:rsidP="001D3358">
      <w:pPr>
        <w:spacing w:line="276" w:lineRule="auto"/>
        <w:jc w:val="both"/>
        <w:rPr>
          <w:rFonts w:ascii="Calibri" w:hAnsi="Calibri" w:cs="Calibri"/>
          <w:b/>
          <w:bCs/>
          <w:color w:val="000000"/>
        </w:rPr>
      </w:pPr>
    </w:p>
    <w:p w14:paraId="6B71CBED" w14:textId="5112113F" w:rsidR="00BB557A" w:rsidRPr="00DA0EA7" w:rsidRDefault="00BB557A" w:rsidP="001D3358">
      <w:pPr>
        <w:spacing w:line="276" w:lineRule="auto"/>
        <w:jc w:val="both"/>
        <w:rPr>
          <w:rFonts w:ascii="Calibri" w:hAnsi="Calibri" w:cs="Calibri"/>
          <w:b/>
          <w:bCs/>
          <w:color w:val="000000"/>
        </w:rPr>
      </w:pPr>
    </w:p>
    <w:p w14:paraId="580438D3" w14:textId="43A971D3" w:rsidR="00BB557A" w:rsidRPr="00DA0EA7" w:rsidRDefault="003A55DA" w:rsidP="001D3358">
      <w:pPr>
        <w:spacing w:line="276" w:lineRule="auto"/>
        <w:jc w:val="both"/>
        <w:rPr>
          <w:rFonts w:ascii="Calibri" w:hAnsi="Calibri" w:cs="Calibri"/>
          <w:b/>
          <w:bCs/>
          <w:color w:val="000000"/>
        </w:rPr>
      </w:pPr>
      <w:r w:rsidRPr="00DA0EA7">
        <w:rPr>
          <w:rFonts w:ascii="Calibri" w:hAnsi="Calibri" w:cs="Calibri"/>
          <w:noProof/>
          <w:sz w:val="24"/>
          <w:szCs w:val="24"/>
        </w:rPr>
        <mc:AlternateContent>
          <mc:Choice Requires="wps">
            <w:drawing>
              <wp:anchor distT="0" distB="0" distL="114300" distR="114300" simplePos="0" relativeHeight="251664384" behindDoc="0" locked="0" layoutInCell="1" allowOverlap="1" wp14:anchorId="68A5E58B" wp14:editId="1C5CFB23">
                <wp:simplePos x="0" y="0"/>
                <wp:positionH relativeFrom="column">
                  <wp:posOffset>2051050</wp:posOffset>
                </wp:positionH>
                <wp:positionV relativeFrom="paragraph">
                  <wp:posOffset>255905</wp:posOffset>
                </wp:positionV>
                <wp:extent cx="1930400" cy="2311400"/>
                <wp:effectExtent l="0" t="0" r="12700" b="12700"/>
                <wp:wrapNone/>
                <wp:docPr id="194238531" name="Dikdörtgen: Köşeleri Yuvarlatılmış 5"/>
                <wp:cNvGraphicFramePr/>
                <a:graphic xmlns:a="http://schemas.openxmlformats.org/drawingml/2006/main">
                  <a:graphicData uri="http://schemas.microsoft.com/office/word/2010/wordprocessingShape">
                    <wps:wsp>
                      <wps:cNvSpPr/>
                      <wps:spPr>
                        <a:xfrm>
                          <a:off x="0" y="0"/>
                          <a:ext cx="1930400" cy="2311400"/>
                        </a:xfrm>
                        <a:prstGeom prst="roundRect">
                          <a:avLst/>
                        </a:prstGeom>
                        <a:solidFill>
                          <a:srgbClr val="C9B6E0"/>
                        </a:solidFill>
                      </wps:spPr>
                      <wps:style>
                        <a:lnRef idx="2">
                          <a:schemeClr val="accent1">
                            <a:shade val="15000"/>
                          </a:schemeClr>
                        </a:lnRef>
                        <a:fillRef idx="1">
                          <a:schemeClr val="accent1"/>
                        </a:fillRef>
                        <a:effectRef idx="0">
                          <a:schemeClr val="accent1"/>
                        </a:effectRef>
                        <a:fontRef idx="minor">
                          <a:schemeClr val="lt1"/>
                        </a:fontRef>
                      </wps:style>
                      <wps:txbx>
                        <w:txbxContent>
                          <w:p w14:paraId="2EEACB03" w14:textId="5C241A6B" w:rsidR="00A91E05" w:rsidRPr="003A55DA" w:rsidRDefault="00A91E05" w:rsidP="003A55DA">
                            <w:pPr>
                              <w:pStyle w:val="NormalWeb"/>
                              <w:spacing w:before="240" w:beforeAutospacing="0" w:after="240" w:afterAutospacing="0"/>
                              <w:jc w:val="both"/>
                              <w:rPr>
                                <w:rFonts w:asciiTheme="minorHAnsi" w:hAnsiTheme="minorHAnsi" w:cstheme="minorHAnsi"/>
                                <w:color w:val="FFFFFF" w:themeColor="background1"/>
                                <w:sz w:val="20"/>
                                <w:szCs w:val="20"/>
                              </w:rPr>
                            </w:pPr>
                            <w:r w:rsidRPr="003A55DA">
                              <w:rPr>
                                <w:rFonts w:asciiTheme="minorHAnsi" w:hAnsiTheme="minorHAnsi" w:cstheme="minorHAnsi"/>
                                <w:color w:val="FFFFFF" w:themeColor="background1"/>
                                <w:sz w:val="20"/>
                                <w:szCs w:val="20"/>
                              </w:rPr>
                              <w:t>Aktif istismar; Caydırma, emosyonel istismar (lakap takma, küfür etme, bağırma, dışlama), ekonomik istismar</w:t>
                            </w:r>
                          </w:p>
                          <w:p w14:paraId="238FA289" w14:textId="26CF7280" w:rsidR="00BB557A" w:rsidRPr="003A55DA" w:rsidRDefault="00A91E05" w:rsidP="003A55DA">
                            <w:pPr>
                              <w:jc w:val="both"/>
                              <w:rPr>
                                <w:rFonts w:cstheme="minorHAnsi"/>
                                <w:color w:val="FFFFFF" w:themeColor="background1"/>
                                <w:sz w:val="20"/>
                                <w:szCs w:val="20"/>
                              </w:rPr>
                            </w:pPr>
                            <w:r w:rsidRPr="003A55DA">
                              <w:rPr>
                                <w:rFonts w:cstheme="minorHAnsi"/>
                                <w:color w:val="FFFFFF" w:themeColor="background1"/>
                                <w:sz w:val="20"/>
                                <w:szCs w:val="20"/>
                              </w:rPr>
                              <w:t>Pasif istismar; Şefkat, ilgi ve sevgi eksikliği, emosyonel ihmal, önemli kararlarda kadının fikrini almamak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5E58B" id="Dikdörtgen: Köşeleri Yuvarlatılmış 5" o:spid="_x0000_s1030" style="position:absolute;left:0;text-align:left;margin-left:161.5pt;margin-top:20.15pt;width:152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" fillcolor="#c9b6e0" strokecolor="#09101d [484]" strokeweight="1pt">
                <v:stroke joinstyle="miter"/>
                <v:textbox>
                  <w:txbxContent>
                    <w:p w14:paraId="2EEACB03" w14:textId="5C241A6B" w:rsidR="00A91E05" w:rsidRPr="003A55DA" w:rsidRDefault="00A91E05" w:rsidP="003A55DA">
                      <w:pPr>
                        <w:pStyle w:val="NormalWeb"/>
                        <w:spacing w:before="240" w:beforeAutospacing="0" w:after="240" w:afterAutospacing="0"/>
                        <w:jc w:val="both"/>
                        <w:rPr>
                          <w:rFonts w:asciiTheme="minorHAnsi" w:hAnsiTheme="minorHAnsi" w:cstheme="minorHAnsi"/>
                          <w:color w:val="FFFFFF" w:themeColor="background1"/>
                          <w:sz w:val="20"/>
                          <w:szCs w:val="20"/>
                        </w:rPr>
                      </w:pPr>
                      <w:r w:rsidRPr="003A55DA">
                        <w:rPr>
                          <w:rFonts w:asciiTheme="minorHAnsi" w:hAnsiTheme="minorHAnsi" w:cstheme="minorHAnsi"/>
                          <w:color w:val="FFFFFF" w:themeColor="background1"/>
                          <w:sz w:val="20"/>
                          <w:szCs w:val="20"/>
                        </w:rPr>
                        <w:t>Aktif istismar; Caydırma, emosyonel istismar (lakap takma, küfür etme, bağırma, dışlama), ekonomik istismar</w:t>
                      </w:r>
                    </w:p>
                    <w:p w14:paraId="238FA289" w14:textId="26CF7280" w:rsidR="00BB557A" w:rsidRPr="003A55DA" w:rsidRDefault="00A91E05" w:rsidP="003A55DA">
                      <w:pPr>
                        <w:jc w:val="both"/>
                        <w:rPr>
                          <w:rFonts w:cstheme="minorHAnsi"/>
                          <w:color w:val="FFFFFF" w:themeColor="background1"/>
                          <w:sz w:val="20"/>
                          <w:szCs w:val="20"/>
                        </w:rPr>
                      </w:pPr>
                      <w:r w:rsidRPr="003A55DA">
                        <w:rPr>
                          <w:rFonts w:cstheme="minorHAnsi"/>
                          <w:color w:val="FFFFFF" w:themeColor="background1"/>
                          <w:sz w:val="20"/>
                          <w:szCs w:val="20"/>
                        </w:rPr>
                        <w:t>Pasif istismar; Şefkat, ilgi ve sevgi eksikliği, emosyonel ihmal, önemli kararlarda kadının fikrini almamak</w:t>
                      </w:r>
                    </w:p>
                  </w:txbxContent>
                </v:textbox>
              </v:roundrect>
            </w:pict>
          </mc:Fallback>
        </mc:AlternateContent>
      </w:r>
      <w:r w:rsidRPr="00DA0EA7">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0C206A61" wp14:editId="7D3DEFE5">
                <wp:simplePos x="0" y="0"/>
                <wp:positionH relativeFrom="column">
                  <wp:posOffset>-317500</wp:posOffset>
                </wp:positionH>
                <wp:positionV relativeFrom="paragraph">
                  <wp:posOffset>287655</wp:posOffset>
                </wp:positionV>
                <wp:extent cx="1797050" cy="2273300"/>
                <wp:effectExtent l="0" t="0" r="12700" b="12700"/>
                <wp:wrapNone/>
                <wp:docPr id="1858063270" name="Dikdörtgen: Köşeleri Yuvarlatılmış 4"/>
                <wp:cNvGraphicFramePr/>
                <a:graphic xmlns:a="http://schemas.openxmlformats.org/drawingml/2006/main">
                  <a:graphicData uri="http://schemas.microsoft.com/office/word/2010/wordprocessingShape">
                    <wps:wsp>
                      <wps:cNvSpPr/>
                      <wps:spPr>
                        <a:xfrm>
                          <a:off x="0" y="0"/>
                          <a:ext cx="1797050" cy="2273300"/>
                        </a:xfrm>
                        <a:prstGeom prst="roundRect">
                          <a:avLst/>
                        </a:prstGeom>
                        <a:solidFill>
                          <a:srgbClr val="C9B6E0"/>
                        </a:solidFill>
                      </wps:spPr>
                      <wps:style>
                        <a:lnRef idx="2">
                          <a:schemeClr val="accent1">
                            <a:shade val="15000"/>
                          </a:schemeClr>
                        </a:lnRef>
                        <a:fillRef idx="1">
                          <a:schemeClr val="accent1"/>
                        </a:fillRef>
                        <a:effectRef idx="0">
                          <a:schemeClr val="accent1"/>
                        </a:effectRef>
                        <a:fontRef idx="minor">
                          <a:schemeClr val="lt1"/>
                        </a:fontRef>
                      </wps:style>
                      <wps:txbx>
                        <w:txbxContent>
                          <w:p w14:paraId="32FA4E86" w14:textId="70166CFC" w:rsidR="00BB557A" w:rsidRPr="003A55DA" w:rsidRDefault="00BB557A" w:rsidP="003A55DA">
                            <w:pPr>
                              <w:jc w:val="both"/>
                              <w:rPr>
                                <w:rFonts w:cstheme="minorHAnsi"/>
                                <w:color w:val="FFFFFF" w:themeColor="background1"/>
                                <w:sz w:val="20"/>
                                <w:szCs w:val="20"/>
                              </w:rPr>
                            </w:pPr>
                            <w:r w:rsidRPr="003A55DA">
                              <w:rPr>
                                <w:rFonts w:cstheme="minorHAnsi"/>
                                <w:color w:val="FFFFFF" w:themeColor="background1"/>
                                <w:sz w:val="20"/>
                                <w:szCs w:val="20"/>
                              </w:rPr>
                              <w:t>Aktif istismar; Kasıtlı yaralama, zorla baskı veya kısıtlama</w:t>
                            </w:r>
                          </w:p>
                          <w:p w14:paraId="485BE46F" w14:textId="275FF1E4" w:rsidR="00BB557A" w:rsidRPr="003A55DA" w:rsidRDefault="00BB557A" w:rsidP="003A55DA">
                            <w:pPr>
                              <w:jc w:val="both"/>
                              <w:rPr>
                                <w:rFonts w:cstheme="minorHAnsi"/>
                                <w:color w:val="FFFFFF" w:themeColor="background1"/>
                                <w:sz w:val="20"/>
                                <w:szCs w:val="20"/>
                              </w:rPr>
                            </w:pPr>
                            <w:r w:rsidRPr="003A55DA">
                              <w:rPr>
                                <w:rFonts w:cstheme="minorHAnsi"/>
                                <w:color w:val="FFFFFF" w:themeColor="background1"/>
                                <w:sz w:val="20"/>
                                <w:szCs w:val="20"/>
                              </w:rPr>
                              <w:t>Pasif istismar; Kötü bakım, fiziksel ihmal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06A61" id="Dikdörtgen: Köşeleri Yuvarlatılmış 4" o:spid="_x0000_s1031" style="position:absolute;left:0;text-align:left;margin-left:-25pt;margin-top:22.65pt;width:141.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" fillcolor="#c9b6e0" strokecolor="#09101d [484]" strokeweight="1pt">
                <v:stroke joinstyle="miter"/>
                <v:textbox>
                  <w:txbxContent>
                    <w:p w14:paraId="32FA4E86" w14:textId="70166CFC" w:rsidR="00BB557A" w:rsidRPr="003A55DA" w:rsidRDefault="00BB557A" w:rsidP="003A55DA">
                      <w:pPr>
                        <w:jc w:val="both"/>
                        <w:rPr>
                          <w:rFonts w:cstheme="minorHAnsi"/>
                          <w:color w:val="FFFFFF" w:themeColor="background1"/>
                          <w:sz w:val="20"/>
                          <w:szCs w:val="20"/>
                        </w:rPr>
                      </w:pPr>
                      <w:r w:rsidRPr="003A55DA">
                        <w:rPr>
                          <w:rFonts w:cstheme="minorHAnsi"/>
                          <w:color w:val="FFFFFF" w:themeColor="background1"/>
                          <w:sz w:val="20"/>
                          <w:szCs w:val="20"/>
                        </w:rPr>
                        <w:t>Aktif istismar; Kasıtlı yaralama, zorla baskı veya kısıtlama</w:t>
                      </w:r>
                    </w:p>
                    <w:p w14:paraId="485BE46F" w14:textId="275FF1E4" w:rsidR="00BB557A" w:rsidRPr="003A55DA" w:rsidRDefault="00BB557A" w:rsidP="003A55DA">
                      <w:pPr>
                        <w:jc w:val="both"/>
                        <w:rPr>
                          <w:rFonts w:cstheme="minorHAnsi"/>
                          <w:color w:val="FFFFFF" w:themeColor="background1"/>
                          <w:sz w:val="20"/>
                          <w:szCs w:val="20"/>
                        </w:rPr>
                      </w:pPr>
                      <w:r w:rsidRPr="003A55DA">
                        <w:rPr>
                          <w:rFonts w:cstheme="minorHAnsi"/>
                          <w:color w:val="FFFFFF" w:themeColor="background1"/>
                          <w:sz w:val="20"/>
                          <w:szCs w:val="20"/>
                        </w:rPr>
                        <w:t>Pasif istismar; Kötü bakım, fiziksel ihmal</w:t>
                      </w:r>
                    </w:p>
                  </w:txbxContent>
                </v:textbox>
              </v:roundrect>
            </w:pict>
          </mc:Fallback>
        </mc:AlternateContent>
      </w:r>
    </w:p>
    <w:p w14:paraId="0565045F" w14:textId="56808AE3" w:rsidR="008C157D" w:rsidRPr="00DA0EA7" w:rsidRDefault="00074BD4" w:rsidP="001D3358">
      <w:pPr>
        <w:spacing w:line="276" w:lineRule="auto"/>
        <w:jc w:val="both"/>
        <w:rPr>
          <w:rFonts w:ascii="Calibri" w:hAnsi="Calibri" w:cs="Calibri"/>
          <w:sz w:val="24"/>
          <w:szCs w:val="24"/>
        </w:rPr>
      </w:pPr>
      <w:r w:rsidRPr="00DA0EA7">
        <w:rPr>
          <w:rFonts w:ascii="Calibri" w:hAnsi="Calibri" w:cs="Calibri"/>
          <w:noProof/>
          <w:sz w:val="24"/>
          <w:szCs w:val="24"/>
        </w:rPr>
        <mc:AlternateContent>
          <mc:Choice Requires="wps">
            <w:drawing>
              <wp:anchor distT="0" distB="0" distL="114300" distR="114300" simplePos="0" relativeHeight="251665408" behindDoc="0" locked="0" layoutInCell="1" allowOverlap="1" wp14:anchorId="2634003B" wp14:editId="3A722B1C">
                <wp:simplePos x="0" y="0"/>
                <wp:positionH relativeFrom="column">
                  <wp:posOffset>4362450</wp:posOffset>
                </wp:positionH>
                <wp:positionV relativeFrom="paragraph">
                  <wp:posOffset>32256</wp:posOffset>
                </wp:positionV>
                <wp:extent cx="1905000" cy="2273300"/>
                <wp:effectExtent l="0" t="0" r="12700" b="12700"/>
                <wp:wrapNone/>
                <wp:docPr id="998204174" name="Dikdörtgen: Köşeleri Yuvarlatılmış 6"/>
                <wp:cNvGraphicFramePr/>
                <a:graphic xmlns:a="http://schemas.openxmlformats.org/drawingml/2006/main">
                  <a:graphicData uri="http://schemas.microsoft.com/office/word/2010/wordprocessingShape">
                    <wps:wsp>
                      <wps:cNvSpPr/>
                      <wps:spPr>
                        <a:xfrm>
                          <a:off x="0" y="0"/>
                          <a:ext cx="1905000" cy="2273300"/>
                        </a:xfrm>
                        <a:prstGeom prst="roundRect">
                          <a:avLst/>
                        </a:prstGeom>
                        <a:solidFill>
                          <a:srgbClr val="C9B6E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C2474D3" w14:textId="79F757A9" w:rsidR="00D37900" w:rsidRPr="003A55DA" w:rsidRDefault="00D37900" w:rsidP="003A55DA">
                            <w:pPr>
                              <w:pStyle w:val="NormalWeb"/>
                              <w:spacing w:before="240" w:beforeAutospacing="0" w:after="240" w:afterAutospacing="0"/>
                              <w:jc w:val="both"/>
                              <w:rPr>
                                <w:rFonts w:ascii="Calibri" w:hAnsi="Calibri" w:cs="Calibri"/>
                                <w:color w:val="FFFFFF" w:themeColor="background1"/>
                                <w:sz w:val="20"/>
                                <w:szCs w:val="20"/>
                              </w:rPr>
                            </w:pPr>
                            <w:r w:rsidRPr="003A55DA">
                              <w:rPr>
                                <w:rFonts w:ascii="Calibri" w:hAnsi="Calibri" w:cs="Calibri"/>
                                <w:color w:val="FFFFFF" w:themeColor="background1"/>
                                <w:sz w:val="20"/>
                                <w:szCs w:val="20"/>
                              </w:rPr>
                              <w:t>Aktif istismar; Ensest, kumalık, evlilik içi tecavüz, erkek çocuk tercihi, başlık parası, bekaret kontrolü, erken evlilik, saldırı ve tecavüz</w:t>
                            </w:r>
                          </w:p>
                          <w:p w14:paraId="0362A759" w14:textId="6082189E" w:rsidR="00D37900" w:rsidRPr="00AA0E90" w:rsidRDefault="00D37900" w:rsidP="003A55DA">
                            <w:pPr>
                              <w:jc w:val="both"/>
                              <w:rPr>
                                <w:color w:val="FFFFFF" w:themeColor="background1"/>
                              </w:rPr>
                            </w:pPr>
                            <w:r w:rsidRPr="003A55DA">
                              <w:rPr>
                                <w:rFonts w:ascii="Calibri" w:hAnsi="Calibri" w:cs="Calibri"/>
                                <w:color w:val="FFFFFF" w:themeColor="background1"/>
                                <w:sz w:val="20"/>
                                <w:szCs w:val="20"/>
                              </w:rPr>
                              <w:t>Pasif istismar; Korunmama, doğum kontrolünü engellemek, gebelik baskısı yapmak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4003B" id="Dikdörtgen: Köşeleri Yuvarlatılmış 6" o:spid="_x0000_s1032" style="position:absolute;left:0;text-align:left;margin-left:343.5pt;margin-top:2.55pt;width:150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" fillcolor="#c9b6e0" strokecolor="#09101d [484]" strokeweight="1pt">
                <v:stroke joinstyle="miter"/>
                <v:textbox>
                  <w:txbxContent>
                    <w:p w14:paraId="5C2474D3" w14:textId="79F757A9" w:rsidR="00D37900" w:rsidRPr="003A55DA" w:rsidRDefault="00D37900" w:rsidP="003A55DA">
                      <w:pPr>
                        <w:pStyle w:val="NormalWeb"/>
                        <w:spacing w:before="240" w:beforeAutospacing="0" w:after="240" w:afterAutospacing="0"/>
                        <w:jc w:val="both"/>
                        <w:rPr>
                          <w:rFonts w:ascii="Calibri" w:hAnsi="Calibri" w:cs="Calibri"/>
                          <w:color w:val="FFFFFF" w:themeColor="background1"/>
                          <w:sz w:val="20"/>
                          <w:szCs w:val="20"/>
                        </w:rPr>
                      </w:pPr>
                      <w:r w:rsidRPr="003A55DA">
                        <w:rPr>
                          <w:rFonts w:ascii="Calibri" w:hAnsi="Calibri" w:cs="Calibri"/>
                          <w:color w:val="FFFFFF" w:themeColor="background1"/>
                          <w:sz w:val="20"/>
                          <w:szCs w:val="20"/>
                        </w:rPr>
                        <w:t>Aktif istismar; Ensest, kumalık, evlilik içi tecavüz, erkek çocuk tercihi, başlık parası, bekaret kontrolü, erken evlilik, saldırı ve tecavüz</w:t>
                      </w:r>
                    </w:p>
                    <w:p w14:paraId="0362A759" w14:textId="6082189E" w:rsidR="00D37900" w:rsidRPr="00AA0E90" w:rsidRDefault="00D37900" w:rsidP="003A55DA">
                      <w:pPr>
                        <w:jc w:val="both"/>
                        <w:rPr>
                          <w:color w:val="FFFFFF" w:themeColor="background1"/>
                        </w:rPr>
                      </w:pPr>
                      <w:r w:rsidRPr="003A55DA">
                        <w:rPr>
                          <w:rFonts w:ascii="Calibri" w:hAnsi="Calibri" w:cs="Calibri"/>
                          <w:color w:val="FFFFFF" w:themeColor="background1"/>
                          <w:sz w:val="20"/>
                          <w:szCs w:val="20"/>
                        </w:rPr>
                        <w:t>Pasif istismar; Korunmama, doğum kontrolünü engellemek, gebelik baskısı yapmak</w:t>
                      </w:r>
                    </w:p>
                  </w:txbxContent>
                </v:textbox>
              </v:roundrect>
            </w:pict>
          </mc:Fallback>
        </mc:AlternateContent>
      </w:r>
    </w:p>
    <w:p w14:paraId="5558F247" w14:textId="0CD1C8F4" w:rsidR="008C157D" w:rsidRPr="00DA0EA7" w:rsidRDefault="008C157D" w:rsidP="001D3358">
      <w:pPr>
        <w:spacing w:line="276" w:lineRule="auto"/>
        <w:jc w:val="both"/>
        <w:rPr>
          <w:rFonts w:ascii="Calibri" w:hAnsi="Calibri" w:cs="Calibri"/>
          <w:sz w:val="24"/>
          <w:szCs w:val="24"/>
        </w:rPr>
      </w:pPr>
    </w:p>
    <w:p w14:paraId="4007D8C2" w14:textId="7461A81D" w:rsidR="008C157D" w:rsidRPr="00DA0EA7" w:rsidRDefault="008C157D" w:rsidP="001D3358">
      <w:pPr>
        <w:spacing w:line="276" w:lineRule="auto"/>
        <w:jc w:val="both"/>
        <w:rPr>
          <w:rFonts w:ascii="Calibri" w:hAnsi="Calibri" w:cs="Calibri"/>
          <w:sz w:val="24"/>
          <w:szCs w:val="24"/>
        </w:rPr>
      </w:pPr>
    </w:p>
    <w:p w14:paraId="376B34B5" w14:textId="665E3AC3" w:rsidR="008C157D" w:rsidRPr="00DA0EA7" w:rsidRDefault="008C157D" w:rsidP="001D3358">
      <w:pPr>
        <w:spacing w:line="276" w:lineRule="auto"/>
        <w:jc w:val="both"/>
        <w:rPr>
          <w:rFonts w:ascii="Calibri" w:hAnsi="Calibri" w:cs="Calibri"/>
          <w:sz w:val="24"/>
          <w:szCs w:val="24"/>
        </w:rPr>
      </w:pPr>
    </w:p>
    <w:p w14:paraId="4302B70E" w14:textId="5CD01C48" w:rsidR="008C157D" w:rsidRPr="00DA0EA7" w:rsidRDefault="008C157D" w:rsidP="001D3358">
      <w:pPr>
        <w:spacing w:line="276" w:lineRule="auto"/>
        <w:jc w:val="both"/>
        <w:rPr>
          <w:rFonts w:ascii="Calibri" w:hAnsi="Calibri" w:cs="Calibri"/>
          <w:sz w:val="24"/>
          <w:szCs w:val="24"/>
        </w:rPr>
      </w:pPr>
    </w:p>
    <w:p w14:paraId="259D5FFD" w14:textId="2897B9C5" w:rsidR="00445FD0" w:rsidRPr="00DA0EA7" w:rsidRDefault="00445FD0" w:rsidP="001D3358">
      <w:pPr>
        <w:spacing w:line="276" w:lineRule="auto"/>
        <w:jc w:val="both"/>
        <w:rPr>
          <w:rFonts w:ascii="Calibri" w:hAnsi="Calibri" w:cs="Calibri"/>
          <w:sz w:val="24"/>
          <w:szCs w:val="24"/>
        </w:rPr>
      </w:pPr>
    </w:p>
    <w:p w14:paraId="1C5C1B27" w14:textId="77777777" w:rsidR="00445FD0" w:rsidRPr="00DA0EA7" w:rsidRDefault="00445FD0" w:rsidP="001D3358">
      <w:pPr>
        <w:spacing w:line="276" w:lineRule="auto"/>
        <w:jc w:val="both"/>
        <w:rPr>
          <w:rFonts w:ascii="Calibri" w:hAnsi="Calibri" w:cs="Calibri"/>
          <w:sz w:val="24"/>
          <w:szCs w:val="24"/>
        </w:rPr>
      </w:pPr>
    </w:p>
    <w:p w14:paraId="49AE12BE" w14:textId="77777777" w:rsidR="003A55DA" w:rsidRDefault="003A55DA" w:rsidP="003A55DA">
      <w:pPr>
        <w:spacing w:line="276" w:lineRule="auto"/>
        <w:jc w:val="both"/>
        <w:rPr>
          <w:rFonts w:ascii="Calibri" w:hAnsi="Calibri" w:cs="Calibri"/>
          <w:b/>
          <w:bCs/>
          <w:color w:val="000000"/>
        </w:rPr>
      </w:pPr>
    </w:p>
    <w:p w14:paraId="756EF8EB" w14:textId="3611E0FC" w:rsidR="003A55DA" w:rsidRPr="00C07D2D" w:rsidRDefault="003A55DA" w:rsidP="003A55DA">
      <w:pPr>
        <w:spacing w:line="276" w:lineRule="auto"/>
        <w:jc w:val="center"/>
        <w:rPr>
          <w:rFonts w:ascii="Calibri" w:hAnsi="Calibri" w:cs="Calibri"/>
          <w:b/>
          <w:bCs/>
          <w:color w:val="000000"/>
          <w:sz w:val="24"/>
          <w:szCs w:val="24"/>
        </w:rPr>
      </w:pPr>
      <w:r w:rsidRPr="00C07D2D">
        <w:rPr>
          <w:rFonts w:ascii="Calibri" w:hAnsi="Calibri" w:cs="Calibri"/>
          <w:b/>
          <w:bCs/>
          <w:color w:val="000000"/>
          <w:sz w:val="24"/>
          <w:szCs w:val="24"/>
        </w:rPr>
        <w:t xml:space="preserve">Kadına yönelik şiddet biçimleri </w:t>
      </w:r>
      <w:r w:rsidRPr="00C07D2D">
        <w:rPr>
          <w:rFonts w:ascii="Calibri" w:hAnsi="Calibri" w:cs="Calibri"/>
          <w:b/>
          <w:bCs/>
          <w:color w:val="000000"/>
          <w:sz w:val="24"/>
          <w:szCs w:val="24"/>
        </w:rPr>
        <w:fldChar w:fldCharType="begin"/>
      </w:r>
      <w:r w:rsidRPr="00C07D2D">
        <w:rPr>
          <w:rFonts w:ascii="Calibri" w:hAnsi="Calibri" w:cs="Calibri"/>
          <w:b/>
          <w:bCs/>
          <w:color w:val="000000"/>
          <w:sz w:val="24"/>
          <w:szCs w:val="24"/>
        </w:rPr>
        <w:instrText xml:space="preserve"> ADDIN ZOTERO_ITEM CSL_CITATION {"citationID":"EnvAv7KJ","properties":{"formattedCitation":"(17)","plainCitation":"(17)","noteIndex":0},"citationItems":[{"id":653,"uris":["http://zotero.org/users/7796578/items/P62I7D9E"],"itemData":{"id":653,"type":"document","language":"Türkçe","title":"Sağlık Alanında Kadına Yönelik Şiddetin Tanı, Tedavi ve Değerlendirmesi","author":[{"family":"Antalya Tabip Odası","given":"Antalya Barosu"}],"issued":{"date-parts":[["2016"]]}}}],"schema":"https://github.com/citation-style-language/schema/raw/master/csl-citation.json"} </w:instrText>
      </w:r>
      <w:r w:rsidRPr="00C07D2D">
        <w:rPr>
          <w:rFonts w:ascii="Calibri" w:hAnsi="Calibri" w:cs="Calibri"/>
          <w:b/>
          <w:bCs/>
          <w:color w:val="000000"/>
          <w:sz w:val="24"/>
          <w:szCs w:val="24"/>
        </w:rPr>
        <w:fldChar w:fldCharType="separate"/>
      </w:r>
      <w:r w:rsidRPr="00C07D2D">
        <w:rPr>
          <w:rFonts w:ascii="Calibri" w:hAnsi="Calibri" w:cs="Calibri"/>
          <w:sz w:val="24"/>
          <w:szCs w:val="24"/>
        </w:rPr>
        <w:t>(17)</w:t>
      </w:r>
      <w:r w:rsidRPr="00C07D2D">
        <w:rPr>
          <w:rFonts w:ascii="Calibri" w:hAnsi="Calibri" w:cs="Calibri"/>
          <w:b/>
          <w:bCs/>
          <w:color w:val="000000"/>
          <w:sz w:val="24"/>
          <w:szCs w:val="24"/>
        </w:rPr>
        <w:fldChar w:fldCharType="end"/>
      </w:r>
      <w:r w:rsidRPr="00C07D2D">
        <w:rPr>
          <w:rFonts w:ascii="Calibri" w:hAnsi="Calibri" w:cs="Calibri"/>
          <w:b/>
          <w:bCs/>
          <w:color w:val="000000"/>
          <w:sz w:val="24"/>
          <w:szCs w:val="24"/>
        </w:rPr>
        <w:t>.</w:t>
      </w:r>
    </w:p>
    <w:p w14:paraId="53627D4E" w14:textId="77777777" w:rsidR="00AA0E90" w:rsidRPr="00DA0EA7" w:rsidRDefault="00AA0E90" w:rsidP="001D3358">
      <w:pPr>
        <w:spacing w:line="276" w:lineRule="auto"/>
        <w:jc w:val="both"/>
        <w:rPr>
          <w:rFonts w:ascii="Calibri" w:hAnsi="Calibri" w:cs="Calibri"/>
          <w:sz w:val="24"/>
          <w:szCs w:val="24"/>
        </w:rPr>
      </w:pPr>
    </w:p>
    <w:p w14:paraId="0F497F01" w14:textId="58FC311F" w:rsidR="00AA0E90" w:rsidRPr="00DA0EA7" w:rsidRDefault="003F77EA" w:rsidP="001833DA">
      <w:pPr>
        <w:pStyle w:val="NormalWeb"/>
        <w:spacing w:before="240" w:beforeAutospacing="0" w:after="240" w:afterAutospacing="0" w:line="276" w:lineRule="auto"/>
        <w:ind w:firstLine="720"/>
        <w:jc w:val="both"/>
        <w:rPr>
          <w:rFonts w:ascii="Calibri" w:hAnsi="Calibri" w:cs="Calibri"/>
          <w:color w:val="000000"/>
        </w:rPr>
      </w:pPr>
      <w:r w:rsidRPr="00DA0EA7">
        <w:rPr>
          <w:rFonts w:ascii="Calibri" w:hAnsi="Calibri" w:cs="Calibri"/>
          <w:color w:val="000000"/>
        </w:rPr>
        <w:t xml:space="preserve">Afet sırasında ve sonrasında toplumsal cinsiyet eşitsizliğinin derinleşmesi kadına yönelik şiddet </w:t>
      </w:r>
      <w:r w:rsidR="00C47CA5">
        <w:rPr>
          <w:rFonts w:ascii="Calibri" w:hAnsi="Calibri" w:cs="Calibri"/>
          <w:color w:val="000000"/>
        </w:rPr>
        <w:t xml:space="preserve">riskinin </w:t>
      </w:r>
      <w:r w:rsidRPr="00DA0EA7">
        <w:rPr>
          <w:rFonts w:ascii="Calibri" w:hAnsi="Calibri" w:cs="Calibri"/>
          <w:color w:val="000000"/>
        </w:rPr>
        <w:t xml:space="preserve">artmasına neden olmaktadır </w:t>
      </w:r>
      <w:r w:rsidR="00A86FF7" w:rsidRPr="00DA0EA7">
        <w:rPr>
          <w:rFonts w:ascii="Calibri" w:hAnsi="Calibri" w:cs="Calibri"/>
          <w:color w:val="000000"/>
        </w:rPr>
        <w:fldChar w:fldCharType="begin"/>
      </w:r>
      <w:r w:rsidR="003A55DA">
        <w:rPr>
          <w:rFonts w:ascii="Calibri" w:hAnsi="Calibri" w:cs="Calibri"/>
          <w:color w:val="000000"/>
        </w:rPr>
        <w:instrText xml:space="preserve"> ADDIN ZOTERO_ITEM CSL_CITATION {"citationID":"aZCryUVa","properties":{"formattedCitation":"(18)","plainCitation":"(18)","noteIndex":0},"citationItems":[{"id":728,"uris":["http://zotero.org/users/7796578/items/NL4BKTWG"],"itemData":{"id":728,"type":"article-journal","container-title":"Global status report on road safety","source":"Google Scholar","title":"Organization WH","author":[{"family":"Violence","given":"W. H. O."},{"family":"Prevention","given":"I."}],"issued":{"date-parts":[["2013"]]}}}],"schema":"https://github.com/citation-style-language/schema/raw/master/csl-citation.json"} </w:instrText>
      </w:r>
      <w:r w:rsidR="00A86FF7" w:rsidRPr="00DA0EA7">
        <w:rPr>
          <w:rFonts w:ascii="Calibri" w:hAnsi="Calibri" w:cs="Calibri"/>
          <w:color w:val="000000"/>
        </w:rPr>
        <w:fldChar w:fldCharType="separate"/>
      </w:r>
      <w:r w:rsidR="003A55DA" w:rsidRPr="003A55DA">
        <w:rPr>
          <w:rFonts w:ascii="Calibri" w:hAnsi="Calibri" w:cs="Calibri"/>
        </w:rPr>
        <w:t>(18)</w:t>
      </w:r>
      <w:r w:rsidR="00A86FF7" w:rsidRPr="00DA0EA7">
        <w:rPr>
          <w:rFonts w:ascii="Calibri" w:hAnsi="Calibri" w:cs="Calibri"/>
          <w:color w:val="000000"/>
        </w:rPr>
        <w:fldChar w:fldCharType="end"/>
      </w:r>
      <w:r w:rsidR="00A86FF7" w:rsidRPr="00DA0EA7">
        <w:rPr>
          <w:rFonts w:ascii="Calibri" w:hAnsi="Calibri" w:cs="Calibri"/>
          <w:color w:val="000000"/>
        </w:rPr>
        <w:t>.</w:t>
      </w:r>
      <w:r w:rsidR="003A55DA">
        <w:rPr>
          <w:rFonts w:ascii="Calibri" w:hAnsi="Calibri" w:cs="Calibri"/>
          <w:color w:val="000000"/>
        </w:rPr>
        <w:t xml:space="preserve"> </w:t>
      </w:r>
      <w:r w:rsidR="00A55C36" w:rsidRPr="00DA0EA7">
        <w:rPr>
          <w:rFonts w:ascii="Calibri" w:hAnsi="Calibri" w:cs="Calibri"/>
          <w:color w:val="000000"/>
        </w:rPr>
        <w:t xml:space="preserve">Deprem sonrasında yapılan araştırmalarda kadına yönelik </w:t>
      </w:r>
      <w:r w:rsidR="00A63BF7">
        <w:rPr>
          <w:rFonts w:ascii="Calibri" w:hAnsi="Calibri" w:cs="Calibri"/>
          <w:color w:val="000000"/>
        </w:rPr>
        <w:t>ş</w:t>
      </w:r>
      <w:r w:rsidR="00A55C36" w:rsidRPr="00DA0EA7">
        <w:rPr>
          <w:rFonts w:ascii="Calibri" w:hAnsi="Calibri" w:cs="Calibri"/>
          <w:color w:val="000000"/>
        </w:rPr>
        <w:t xml:space="preserve">iddetin arttığı ve bu nedenle şiddete maruz kalan kadınların ruhsal ve fiziksel olarak olumsuz etkilendiği gösterilmiştir. Üstelik depremden kurtulan kadınların %60-78’i maruz kaldıkları şiddeti bildirememektedir </w:t>
      </w:r>
      <w:r w:rsidR="00EF6DA0" w:rsidRPr="00DA0EA7">
        <w:rPr>
          <w:rFonts w:ascii="Calibri" w:hAnsi="Calibri" w:cs="Calibri"/>
          <w:color w:val="000000"/>
        </w:rPr>
        <w:fldChar w:fldCharType="begin"/>
      </w:r>
      <w:r w:rsidR="003A55DA">
        <w:rPr>
          <w:rFonts w:ascii="Calibri" w:hAnsi="Calibri" w:cs="Calibri"/>
          <w:color w:val="000000"/>
        </w:rPr>
        <w:instrText xml:space="preserve"> ADDIN ZOTERO_ITEM CSL_CITATION {"citationID":"9P6X7nMb","properties":{"formattedCitation":"(19)","plainCitation":"(19)","noteIndex":0},"citationItems":[{"id":656,"uris":["http://zotero.org/users/7796578/items/PDCFLCHC"],"itemData":{"id":656,"type":"article-journal","container-title":"International journal of public health","note":"publisher: Springer","page":"981–992","source":"Google Scholar","title":"Violence and abuse of internally displaced women survivors of the 2010 Haiti earthquake","volume":"61","author":[{"family":"Campbell","given":"Doris W."},{"family":"Campbell","given":"Jacquelyn C."},{"family":"Yarandi","given":"Hossein N."},{"family":"O’Connor","given":"Annie Lewis"},{"family":"Dollar","given":"Emily"},{"family":"Killion","given":"Cheryl"},{"family":"Sloand","given":"Elizabeth"},{"family":"Callwood","given":"Gloria B."},{"family":"Cesar","given":"Nicole M."},{"family":"Hassan","given":"Mona"}],"issued":{"date-parts":[["2016"]]}}}],"schema":"https://github.com/citation-style-language/schema/raw/master/csl-citation.json"} </w:instrText>
      </w:r>
      <w:r w:rsidR="00EF6DA0" w:rsidRPr="00DA0EA7">
        <w:rPr>
          <w:rFonts w:ascii="Calibri" w:hAnsi="Calibri" w:cs="Calibri"/>
          <w:color w:val="000000"/>
        </w:rPr>
        <w:fldChar w:fldCharType="separate"/>
      </w:r>
      <w:r w:rsidR="003A55DA" w:rsidRPr="003A55DA">
        <w:rPr>
          <w:rFonts w:ascii="Calibri" w:hAnsi="Calibri" w:cs="Calibri"/>
        </w:rPr>
        <w:t>(19)</w:t>
      </w:r>
      <w:r w:rsidR="00EF6DA0" w:rsidRPr="00DA0EA7">
        <w:rPr>
          <w:rFonts w:ascii="Calibri" w:hAnsi="Calibri" w:cs="Calibri"/>
          <w:color w:val="000000"/>
        </w:rPr>
        <w:fldChar w:fldCharType="end"/>
      </w:r>
      <w:r w:rsidR="00283A90" w:rsidRPr="00DA0EA7">
        <w:rPr>
          <w:rFonts w:ascii="Calibri" w:hAnsi="Calibri" w:cs="Calibri"/>
          <w:color w:val="000000"/>
        </w:rPr>
        <w:t xml:space="preserve">. </w:t>
      </w:r>
      <w:r w:rsidR="00A55C36" w:rsidRPr="00DA0EA7">
        <w:rPr>
          <w:rFonts w:ascii="Calibri" w:hAnsi="Calibri" w:cs="Calibri"/>
          <w:color w:val="000000"/>
        </w:rPr>
        <w:t>6-7 Şubat Maraş-Pazarcık merkezli depremlerde enkaz altında dahi şiddete maruz kalan kadın</w:t>
      </w:r>
      <w:r w:rsidR="00CB177D">
        <w:rPr>
          <w:rFonts w:ascii="Calibri" w:hAnsi="Calibri" w:cs="Calibri"/>
          <w:color w:val="000000"/>
        </w:rPr>
        <w:t xml:space="preserve"> öyküleri</w:t>
      </w:r>
      <w:r w:rsidR="00A55C36" w:rsidRPr="00DA0EA7">
        <w:rPr>
          <w:rFonts w:ascii="Calibri" w:hAnsi="Calibri" w:cs="Calibri"/>
          <w:color w:val="000000"/>
        </w:rPr>
        <w:t xml:space="preserve"> bildirilmiştir.</w:t>
      </w:r>
    </w:p>
    <w:tbl>
      <w:tblPr>
        <w:tblStyle w:val="TableGrid"/>
        <w:tblW w:w="9359" w:type="dxa"/>
        <w:shd w:val="clear" w:color="auto" w:fill="C9B6E0"/>
        <w:tblLook w:val="04A0" w:firstRow="1" w:lastRow="0" w:firstColumn="1" w:lastColumn="0" w:noHBand="0" w:noVBand="1"/>
      </w:tblPr>
      <w:tblGrid>
        <w:gridCol w:w="9359"/>
      </w:tblGrid>
      <w:tr w:rsidR="00EC0594" w:rsidRPr="00DA0EA7" w14:paraId="618B9CDD" w14:textId="77777777" w:rsidTr="00CC70AD">
        <w:trPr>
          <w:trHeight w:val="486"/>
        </w:trPr>
        <w:tc>
          <w:tcPr>
            <w:tcW w:w="9359" w:type="dxa"/>
            <w:shd w:val="clear" w:color="auto" w:fill="C9B6E0"/>
          </w:tcPr>
          <w:p w14:paraId="3E51C1FB" w14:textId="2ED984AD" w:rsidR="00EC0594" w:rsidRPr="003A55DA" w:rsidRDefault="00EC0594" w:rsidP="001D3358">
            <w:pPr>
              <w:pStyle w:val="NormalWeb"/>
              <w:spacing w:before="240" w:beforeAutospacing="0" w:after="240" w:afterAutospacing="0" w:line="276" w:lineRule="auto"/>
              <w:jc w:val="both"/>
              <w:rPr>
                <w:rFonts w:ascii="Calibri" w:hAnsi="Calibri" w:cs="Calibri"/>
                <w:color w:val="FFFFFF" w:themeColor="background1"/>
              </w:rPr>
            </w:pPr>
            <w:r w:rsidRPr="003A55DA">
              <w:rPr>
                <w:rFonts w:ascii="Calibri" w:hAnsi="Calibri" w:cs="Calibri"/>
                <w:color w:val="FFFFFF" w:themeColor="background1"/>
              </w:rPr>
              <w:t>Deprem bölgesinde görüşülen 63 yaşındaki A</w:t>
            </w:r>
            <w:r w:rsidR="009F323B" w:rsidRPr="003A55DA">
              <w:rPr>
                <w:rFonts w:ascii="Calibri" w:hAnsi="Calibri" w:cs="Calibri"/>
                <w:color w:val="FFFFFF" w:themeColor="background1"/>
              </w:rPr>
              <w:t>.,</w:t>
            </w:r>
          </w:p>
        </w:tc>
      </w:tr>
      <w:tr w:rsidR="00EC0594" w:rsidRPr="00DA0EA7" w14:paraId="5BA302AF" w14:textId="77777777" w:rsidTr="00CC70AD">
        <w:trPr>
          <w:trHeight w:val="2142"/>
        </w:trPr>
        <w:tc>
          <w:tcPr>
            <w:tcW w:w="9359" w:type="dxa"/>
            <w:shd w:val="clear" w:color="auto" w:fill="C9B6E0"/>
          </w:tcPr>
          <w:p w14:paraId="440DAC97" w14:textId="28BA8FDE" w:rsidR="00EC0594" w:rsidRPr="003A55DA" w:rsidRDefault="009F323B" w:rsidP="001D3358">
            <w:pPr>
              <w:pStyle w:val="NormalWeb"/>
              <w:spacing w:before="240" w:beforeAutospacing="0" w:after="240" w:afterAutospacing="0" w:line="276" w:lineRule="auto"/>
              <w:jc w:val="both"/>
              <w:rPr>
                <w:rFonts w:ascii="Calibri" w:hAnsi="Calibri" w:cs="Calibri"/>
                <w:color w:val="FFFFFF" w:themeColor="background1"/>
              </w:rPr>
            </w:pPr>
            <w:r w:rsidRPr="003A55DA">
              <w:rPr>
                <w:rFonts w:ascii="Calibri" w:hAnsi="Calibri" w:cs="Calibri"/>
                <w:color w:val="FFFFFF" w:themeColor="background1"/>
              </w:rPr>
              <w:t>Yaşadığı çadırkentte bakanlık için çalışan psikologların görüşmeleri sırasında A.’nın evde eşinden şiddet gördüğünden şüphelenmeleri üzerine görüşme yapıl</w:t>
            </w:r>
            <w:r w:rsidR="00A502AB">
              <w:rPr>
                <w:rFonts w:ascii="Calibri" w:hAnsi="Calibri" w:cs="Calibri"/>
                <w:color w:val="FFFFFF" w:themeColor="background1"/>
              </w:rPr>
              <w:t>dı</w:t>
            </w:r>
            <w:r w:rsidRPr="003A55DA">
              <w:rPr>
                <w:rFonts w:ascii="Calibri" w:hAnsi="Calibri" w:cs="Calibri"/>
                <w:color w:val="FFFFFF" w:themeColor="background1"/>
              </w:rPr>
              <w:t>. A. ile yapılan görüşmede 13 yaşında evlendi</w:t>
            </w:r>
            <w:r w:rsidR="00C66C7F" w:rsidRPr="003A55DA">
              <w:rPr>
                <w:rFonts w:ascii="Calibri" w:hAnsi="Calibri" w:cs="Calibri"/>
                <w:color w:val="FFFFFF" w:themeColor="background1"/>
              </w:rPr>
              <w:t>rildi</w:t>
            </w:r>
            <w:r w:rsidRPr="003A55DA">
              <w:rPr>
                <w:rFonts w:ascii="Calibri" w:hAnsi="Calibri" w:cs="Calibri"/>
                <w:color w:val="FFFFFF" w:themeColor="background1"/>
              </w:rPr>
              <w:t xml:space="preserve">ği, evliliğinin başından itibaren eşinden fiziksel, sözel, cinsel ve psikolojik şiddet gördüğü, hiç bildirimde bulunmadığı, son </w:t>
            </w:r>
            <w:r w:rsidR="00C07D2D" w:rsidRPr="00DC50B1">
              <w:rPr>
                <w:rFonts w:ascii="Calibri" w:hAnsi="Calibri" w:cs="Calibri"/>
                <w:color w:val="FFFFFF" w:themeColor="background1"/>
              </w:rPr>
              <w:t>bir</w:t>
            </w:r>
            <w:r w:rsidRPr="003A55DA">
              <w:rPr>
                <w:rFonts w:ascii="Calibri" w:hAnsi="Calibri" w:cs="Calibri"/>
                <w:color w:val="FFFFFF" w:themeColor="background1"/>
              </w:rPr>
              <w:t xml:space="preserve"> senedir</w:t>
            </w:r>
            <w:r w:rsidR="00A63BF7">
              <w:rPr>
                <w:rFonts w:ascii="Calibri" w:hAnsi="Calibri" w:cs="Calibri"/>
                <w:color w:val="FFFFFF" w:themeColor="background1"/>
              </w:rPr>
              <w:t xml:space="preserve"> eşi hastalandığı için şiddet uygulamadığı</w:t>
            </w:r>
            <w:r w:rsidRPr="003A55DA">
              <w:rPr>
                <w:rFonts w:ascii="Calibri" w:hAnsi="Calibri" w:cs="Calibri"/>
                <w:color w:val="FFFFFF" w:themeColor="background1"/>
              </w:rPr>
              <w:t xml:space="preserve"> öğrenildi. Depremin onu nasıl etkilediği sorusuna “Bu deprem ne ki, 50 yıldır benim evimde her gün deprem oluyor…” yanıtını</w:t>
            </w:r>
            <w:r w:rsidR="00AA0E90" w:rsidRPr="003A55DA">
              <w:rPr>
                <w:rFonts w:ascii="Calibri" w:hAnsi="Calibri" w:cs="Calibri"/>
                <w:color w:val="FFFFFF" w:themeColor="background1"/>
              </w:rPr>
              <w:t xml:space="preserve"> verdi. </w:t>
            </w:r>
          </w:p>
        </w:tc>
      </w:tr>
    </w:tbl>
    <w:p w14:paraId="414F42EB" w14:textId="77777777" w:rsidR="00EC0594" w:rsidRPr="00DA0EA7" w:rsidRDefault="00EC0594" w:rsidP="001D3358">
      <w:pPr>
        <w:pStyle w:val="NormalWeb"/>
        <w:spacing w:before="240" w:beforeAutospacing="0" w:after="240" w:afterAutospacing="0" w:line="276" w:lineRule="auto"/>
        <w:jc w:val="both"/>
        <w:rPr>
          <w:rFonts w:ascii="Calibri" w:hAnsi="Calibri" w:cs="Calibri"/>
          <w:color w:val="000000"/>
        </w:rPr>
      </w:pPr>
    </w:p>
    <w:tbl>
      <w:tblPr>
        <w:tblStyle w:val="TableGrid"/>
        <w:tblpPr w:leftFromText="141" w:rightFromText="141" w:vertAnchor="page" w:horzAnchor="page" w:tblpX="6312" w:tblpY="8979"/>
        <w:tblW w:w="0" w:type="auto"/>
        <w:tblLook w:val="04A0" w:firstRow="1" w:lastRow="0" w:firstColumn="1" w:lastColumn="0" w:noHBand="0" w:noVBand="1"/>
      </w:tblPr>
      <w:tblGrid>
        <w:gridCol w:w="5240"/>
      </w:tblGrid>
      <w:tr w:rsidR="00F63177" w:rsidRPr="00F63177" w14:paraId="710D2A93" w14:textId="77777777" w:rsidTr="00F63177">
        <w:trPr>
          <w:trHeight w:val="259"/>
        </w:trPr>
        <w:tc>
          <w:tcPr>
            <w:tcW w:w="5240" w:type="dxa"/>
          </w:tcPr>
          <w:p w14:paraId="00C06C73" w14:textId="77777777" w:rsidR="00F63177" w:rsidRPr="00F63177" w:rsidRDefault="00F63177" w:rsidP="00F63177">
            <w:pPr>
              <w:pStyle w:val="NormalWeb"/>
              <w:spacing w:before="0" w:beforeAutospacing="0" w:after="0" w:afterAutospacing="0"/>
              <w:jc w:val="both"/>
              <w:rPr>
                <w:rFonts w:ascii="Calibri" w:hAnsi="Calibri" w:cs="Calibri"/>
                <w:b/>
                <w:bCs/>
                <w:sz w:val="16"/>
                <w:szCs w:val="16"/>
              </w:rPr>
            </w:pPr>
            <w:r w:rsidRPr="00F63177">
              <w:rPr>
                <w:rFonts w:ascii="Calibri" w:hAnsi="Calibri" w:cs="Calibri"/>
                <w:b/>
                <w:bCs/>
                <w:sz w:val="16"/>
                <w:szCs w:val="16"/>
              </w:rPr>
              <w:t>Yukarıda tarif edilen şiddet biçim(ler)ine maruz kaldığınızda ya da şiddet tehdidi altında olduğunuzda neler yapabilirsiniz?</w:t>
            </w:r>
          </w:p>
        </w:tc>
      </w:tr>
      <w:tr w:rsidR="00F63177" w:rsidRPr="00F63177" w14:paraId="7C1FD281" w14:textId="77777777" w:rsidTr="00F63177">
        <w:trPr>
          <w:trHeight w:val="259"/>
        </w:trPr>
        <w:tc>
          <w:tcPr>
            <w:tcW w:w="5240" w:type="dxa"/>
          </w:tcPr>
          <w:p w14:paraId="21274F74" w14:textId="77777777" w:rsidR="00F63177" w:rsidRPr="00F63177" w:rsidRDefault="00F63177" w:rsidP="00F63177">
            <w:pPr>
              <w:pStyle w:val="NormalWeb"/>
              <w:spacing w:before="0" w:beforeAutospacing="0" w:after="0" w:afterAutospacing="0"/>
              <w:jc w:val="both"/>
              <w:rPr>
                <w:rFonts w:ascii="Calibri" w:hAnsi="Calibri" w:cs="Calibri"/>
                <w:sz w:val="16"/>
                <w:szCs w:val="16"/>
              </w:rPr>
            </w:pPr>
            <w:r w:rsidRPr="00C00455">
              <w:rPr>
                <w:rFonts w:ascii="Calibri" w:hAnsi="Calibri" w:cs="Calibri"/>
                <w:color w:val="000000"/>
                <w:sz w:val="16"/>
                <w:szCs w:val="16"/>
              </w:rPr>
              <w:t>Şiddetten uzaklaşmak için sığınak talebinde bulunabilir ya da başka bir yerde kalma talebinde bulunabilirsiniz</w:t>
            </w:r>
            <w:r w:rsidRPr="00F63177">
              <w:rPr>
                <w:rFonts w:ascii="Calibri" w:hAnsi="Calibri" w:cs="Calibri"/>
                <w:i/>
                <w:iCs/>
                <w:color w:val="000000"/>
                <w:sz w:val="16"/>
                <w:szCs w:val="16"/>
              </w:rPr>
              <w:t>.</w:t>
            </w:r>
          </w:p>
        </w:tc>
      </w:tr>
      <w:tr w:rsidR="00F63177" w:rsidRPr="00F63177" w14:paraId="621650A5" w14:textId="77777777" w:rsidTr="00F63177">
        <w:trPr>
          <w:trHeight w:val="152"/>
        </w:trPr>
        <w:tc>
          <w:tcPr>
            <w:tcW w:w="5240" w:type="dxa"/>
          </w:tcPr>
          <w:p w14:paraId="6BDB95FF" w14:textId="77777777" w:rsidR="00F63177" w:rsidRPr="00F63177" w:rsidRDefault="00F63177" w:rsidP="00F63177">
            <w:pPr>
              <w:pStyle w:val="NormalWeb"/>
              <w:spacing w:before="0" w:beforeAutospacing="0" w:after="0" w:afterAutospacing="0"/>
              <w:jc w:val="both"/>
              <w:rPr>
                <w:rFonts w:ascii="Calibri" w:hAnsi="Calibri" w:cs="Calibri"/>
                <w:sz w:val="16"/>
                <w:szCs w:val="16"/>
              </w:rPr>
            </w:pPr>
            <w:r w:rsidRPr="00F63177">
              <w:rPr>
                <w:rFonts w:ascii="Calibri" w:hAnsi="Calibri" w:cs="Calibri"/>
                <w:sz w:val="16"/>
                <w:szCs w:val="16"/>
              </w:rPr>
              <w:t>6284 sayılı kanundan yararlanarak şiddetten uzaklaşabilirsiniz.</w:t>
            </w:r>
          </w:p>
        </w:tc>
      </w:tr>
      <w:tr w:rsidR="00F63177" w:rsidRPr="00F63177" w14:paraId="3A3D6A0D" w14:textId="77777777" w:rsidTr="00F63177">
        <w:trPr>
          <w:trHeight w:val="146"/>
        </w:trPr>
        <w:tc>
          <w:tcPr>
            <w:tcW w:w="5240" w:type="dxa"/>
          </w:tcPr>
          <w:p w14:paraId="0D20B145" w14:textId="10DF4306" w:rsidR="00F63177" w:rsidRPr="00F63177" w:rsidRDefault="00F63177" w:rsidP="00F63177">
            <w:pPr>
              <w:pStyle w:val="NormalWeb"/>
              <w:spacing w:before="0" w:beforeAutospacing="0" w:after="0" w:afterAutospacing="0"/>
              <w:jc w:val="both"/>
              <w:rPr>
                <w:rFonts w:ascii="Calibri" w:hAnsi="Calibri" w:cs="Calibri"/>
                <w:sz w:val="16"/>
                <w:szCs w:val="16"/>
              </w:rPr>
            </w:pPr>
            <w:r w:rsidRPr="00F63177">
              <w:rPr>
                <w:rFonts w:ascii="Calibri" w:hAnsi="Calibri" w:cs="Calibri"/>
                <w:sz w:val="16"/>
                <w:szCs w:val="16"/>
              </w:rPr>
              <w:t>kararaldim.org adresinden 6284 sayılı kanunla ilgili bilgiye ulaşabilirsiniz.</w:t>
            </w:r>
          </w:p>
        </w:tc>
      </w:tr>
      <w:tr w:rsidR="00F63177" w:rsidRPr="00F63177" w14:paraId="47451301" w14:textId="77777777" w:rsidTr="00F63177">
        <w:trPr>
          <w:trHeight w:val="259"/>
        </w:trPr>
        <w:tc>
          <w:tcPr>
            <w:tcW w:w="5240" w:type="dxa"/>
          </w:tcPr>
          <w:p w14:paraId="611A4139" w14:textId="77777777" w:rsidR="00F63177" w:rsidRPr="00F63177" w:rsidRDefault="00F63177" w:rsidP="00F63177">
            <w:pPr>
              <w:pStyle w:val="NormalWeb"/>
              <w:spacing w:before="0" w:beforeAutospacing="0" w:after="0" w:afterAutospacing="0"/>
              <w:jc w:val="both"/>
              <w:rPr>
                <w:rFonts w:ascii="Calibri" w:hAnsi="Calibri" w:cs="Calibri"/>
                <w:b/>
                <w:bCs/>
                <w:sz w:val="16"/>
                <w:szCs w:val="16"/>
              </w:rPr>
            </w:pPr>
            <w:r w:rsidRPr="00F63177">
              <w:rPr>
                <w:rFonts w:ascii="Calibri" w:hAnsi="Calibri" w:cs="Calibri"/>
                <w:b/>
                <w:bCs/>
                <w:sz w:val="16"/>
                <w:szCs w:val="16"/>
              </w:rPr>
              <w:t>Yukarıda tarif edilen şiddet biçim(ler)ine maruz kaldığınızda ya da şiddet tehdidi altında olduğunuzda 7/24 hangi numaraları arayabilirsiniz?</w:t>
            </w:r>
          </w:p>
        </w:tc>
      </w:tr>
      <w:tr w:rsidR="00F63177" w:rsidRPr="00F63177" w14:paraId="7EB18051" w14:textId="77777777" w:rsidTr="00F63177">
        <w:trPr>
          <w:trHeight w:val="163"/>
        </w:trPr>
        <w:tc>
          <w:tcPr>
            <w:tcW w:w="5240" w:type="dxa"/>
          </w:tcPr>
          <w:p w14:paraId="72F01852" w14:textId="77777777" w:rsidR="00B3271A" w:rsidRDefault="00F63177" w:rsidP="00F63177">
            <w:pPr>
              <w:pStyle w:val="NormalWeb"/>
              <w:spacing w:before="0" w:beforeAutospacing="0" w:after="0" w:afterAutospacing="0"/>
              <w:jc w:val="both"/>
              <w:rPr>
                <w:rFonts w:ascii="Calibri" w:hAnsi="Calibri" w:cs="Calibri"/>
                <w:sz w:val="16"/>
                <w:szCs w:val="16"/>
              </w:rPr>
            </w:pPr>
            <w:r w:rsidRPr="00F63177">
              <w:rPr>
                <w:rFonts w:ascii="Calibri" w:hAnsi="Calibri" w:cs="Calibri"/>
                <w:sz w:val="16"/>
                <w:szCs w:val="16"/>
              </w:rPr>
              <w:t xml:space="preserve">Sosyal Hizmetler Bakanlığı Sosyal Destek Hattı Alo 183 </w:t>
            </w:r>
          </w:p>
          <w:p w14:paraId="3FF6EB66" w14:textId="5BD76FFD" w:rsidR="00F63177" w:rsidRPr="00F63177" w:rsidRDefault="00F63177" w:rsidP="00F63177">
            <w:pPr>
              <w:pStyle w:val="NormalWeb"/>
              <w:spacing w:before="0" w:beforeAutospacing="0" w:after="0" w:afterAutospacing="0"/>
              <w:jc w:val="both"/>
              <w:rPr>
                <w:rFonts w:ascii="Calibri" w:hAnsi="Calibri" w:cs="Calibri"/>
                <w:sz w:val="16"/>
                <w:szCs w:val="16"/>
              </w:rPr>
            </w:pPr>
            <w:r w:rsidRPr="00F63177">
              <w:rPr>
                <w:rFonts w:ascii="Calibri" w:hAnsi="Calibri" w:cs="Calibri"/>
                <w:sz w:val="16"/>
                <w:szCs w:val="16"/>
              </w:rPr>
              <w:t>Whatsapp: 0501 183 0 183</w:t>
            </w:r>
          </w:p>
        </w:tc>
      </w:tr>
      <w:tr w:rsidR="00F63177" w:rsidRPr="00F63177" w14:paraId="332DEB0C" w14:textId="77777777" w:rsidTr="00F63177">
        <w:trPr>
          <w:trHeight w:val="152"/>
        </w:trPr>
        <w:tc>
          <w:tcPr>
            <w:tcW w:w="5240" w:type="dxa"/>
          </w:tcPr>
          <w:p w14:paraId="7A94A293" w14:textId="77777777" w:rsidR="00F63177" w:rsidRPr="00F63177" w:rsidRDefault="00F63177" w:rsidP="00F63177">
            <w:pPr>
              <w:pStyle w:val="NormalWeb"/>
              <w:spacing w:before="0" w:beforeAutospacing="0" w:after="0" w:afterAutospacing="0"/>
              <w:jc w:val="both"/>
              <w:rPr>
                <w:rFonts w:ascii="Calibri" w:hAnsi="Calibri" w:cs="Calibri"/>
                <w:sz w:val="16"/>
                <w:szCs w:val="16"/>
              </w:rPr>
            </w:pPr>
            <w:r w:rsidRPr="00F63177">
              <w:rPr>
                <w:rFonts w:ascii="Calibri" w:hAnsi="Calibri" w:cs="Calibri"/>
                <w:sz w:val="16"/>
                <w:szCs w:val="16"/>
              </w:rPr>
              <w:t>Aile İçi Şiddet Acil Yardım Hattı: 0212 656 96 96/ 0549 656 96 96</w:t>
            </w:r>
          </w:p>
        </w:tc>
      </w:tr>
      <w:tr w:rsidR="00F63177" w:rsidRPr="00F63177" w14:paraId="04BA1CAC" w14:textId="77777777" w:rsidTr="00F63177">
        <w:trPr>
          <w:trHeight w:val="152"/>
        </w:trPr>
        <w:tc>
          <w:tcPr>
            <w:tcW w:w="5240" w:type="dxa"/>
          </w:tcPr>
          <w:p w14:paraId="039EF8C4" w14:textId="77777777" w:rsidR="00F63177" w:rsidRPr="00F63177" w:rsidRDefault="00F63177" w:rsidP="00F63177">
            <w:pPr>
              <w:pStyle w:val="NormalWeb"/>
              <w:spacing w:before="0" w:beforeAutospacing="0" w:after="0" w:afterAutospacing="0"/>
              <w:jc w:val="both"/>
              <w:rPr>
                <w:rFonts w:ascii="Calibri" w:hAnsi="Calibri" w:cs="Calibri"/>
                <w:sz w:val="16"/>
                <w:szCs w:val="16"/>
              </w:rPr>
            </w:pPr>
            <w:r w:rsidRPr="00F63177">
              <w:rPr>
                <w:rFonts w:ascii="Calibri" w:hAnsi="Calibri" w:cs="Calibri"/>
                <w:sz w:val="16"/>
                <w:szCs w:val="16"/>
              </w:rPr>
              <w:t>KAMER Vakfı: 0(530) 664 44 10</w:t>
            </w:r>
          </w:p>
        </w:tc>
      </w:tr>
      <w:tr w:rsidR="00F63177" w:rsidRPr="00F63177" w14:paraId="2DE52BF0" w14:textId="77777777" w:rsidTr="00F63177">
        <w:trPr>
          <w:trHeight w:val="259"/>
        </w:trPr>
        <w:tc>
          <w:tcPr>
            <w:tcW w:w="5240" w:type="dxa"/>
          </w:tcPr>
          <w:p w14:paraId="72EA9F10" w14:textId="13A1821D" w:rsidR="00F63177" w:rsidRPr="00F63177" w:rsidRDefault="00F63177" w:rsidP="00F63177">
            <w:pPr>
              <w:pStyle w:val="NormalWeb"/>
              <w:spacing w:before="0" w:beforeAutospacing="0" w:after="0" w:afterAutospacing="0"/>
              <w:jc w:val="both"/>
              <w:rPr>
                <w:rFonts w:ascii="Calibri" w:hAnsi="Calibri" w:cs="Calibri"/>
                <w:sz w:val="16"/>
                <w:szCs w:val="16"/>
              </w:rPr>
            </w:pPr>
            <w:r w:rsidRPr="00F63177">
              <w:rPr>
                <w:rFonts w:ascii="Calibri" w:hAnsi="Calibri" w:cs="Calibri"/>
                <w:sz w:val="16"/>
                <w:szCs w:val="16"/>
              </w:rPr>
              <w:t>Kadın Sığınakları Kurultayı bileşeni olan kadın örgütlerinin listesini ve iletişim bilgilerini Sığınaksız Bir Dünya web sitesinde bulabilirsiniz.</w:t>
            </w:r>
            <w:r w:rsidR="00C47CA5">
              <w:rPr>
                <w:rFonts w:ascii="Calibri" w:hAnsi="Calibri" w:cs="Calibri"/>
                <w:sz w:val="16"/>
                <w:szCs w:val="16"/>
              </w:rPr>
              <w:t xml:space="preserve"> (</w:t>
            </w:r>
            <w:r w:rsidR="00C47CA5" w:rsidRPr="00C47CA5">
              <w:rPr>
                <w:rFonts w:ascii="Calibri" w:hAnsi="Calibri" w:cs="Calibri"/>
                <w:sz w:val="16"/>
                <w:szCs w:val="16"/>
              </w:rPr>
              <w:t>siginaksizbirdunya.org</w:t>
            </w:r>
            <w:r w:rsidR="00C47CA5">
              <w:rPr>
                <w:rFonts w:ascii="Calibri" w:hAnsi="Calibri" w:cs="Calibri"/>
                <w:sz w:val="16"/>
                <w:szCs w:val="16"/>
              </w:rPr>
              <w:t>)</w:t>
            </w:r>
          </w:p>
        </w:tc>
      </w:tr>
      <w:tr w:rsidR="00F63177" w:rsidRPr="00F63177" w14:paraId="08C5967F" w14:textId="77777777" w:rsidTr="00F63177">
        <w:trPr>
          <w:trHeight w:val="259"/>
        </w:trPr>
        <w:tc>
          <w:tcPr>
            <w:tcW w:w="5240" w:type="dxa"/>
          </w:tcPr>
          <w:p w14:paraId="4BD36B3B" w14:textId="77777777" w:rsidR="00F63177" w:rsidRPr="00F63177" w:rsidRDefault="00F63177" w:rsidP="00F63177">
            <w:pPr>
              <w:pStyle w:val="NormalWeb"/>
              <w:spacing w:before="0" w:beforeAutospacing="0" w:after="0" w:afterAutospacing="0"/>
              <w:jc w:val="both"/>
              <w:rPr>
                <w:rFonts w:ascii="Calibri" w:hAnsi="Calibri" w:cs="Calibri"/>
                <w:b/>
                <w:bCs/>
                <w:sz w:val="16"/>
                <w:szCs w:val="16"/>
              </w:rPr>
            </w:pPr>
            <w:r w:rsidRPr="00F63177">
              <w:rPr>
                <w:rFonts w:ascii="Calibri" w:hAnsi="Calibri" w:cs="Calibri"/>
                <w:b/>
                <w:bCs/>
                <w:sz w:val="16"/>
                <w:szCs w:val="16"/>
              </w:rPr>
              <w:t>Yukarıda tarif edilen şiddet biçim(ler)ine maruz kaldığınızda ya da şiddet tehdidi altında olduğunuzda sahada kimlere başvurabilirsiniz?</w:t>
            </w:r>
          </w:p>
        </w:tc>
      </w:tr>
      <w:tr w:rsidR="00F63177" w:rsidRPr="00F63177" w14:paraId="38BFADC4" w14:textId="77777777" w:rsidTr="00F63177">
        <w:trPr>
          <w:trHeight w:val="584"/>
        </w:trPr>
        <w:tc>
          <w:tcPr>
            <w:tcW w:w="5240" w:type="dxa"/>
          </w:tcPr>
          <w:p w14:paraId="1F2B345F" w14:textId="77777777" w:rsidR="00F63177" w:rsidRPr="00F63177" w:rsidRDefault="00F63177" w:rsidP="00F63177">
            <w:pPr>
              <w:pStyle w:val="NormalWeb"/>
              <w:spacing w:before="0" w:beforeAutospacing="0" w:after="0" w:afterAutospacing="0"/>
              <w:jc w:val="both"/>
              <w:rPr>
                <w:rFonts w:ascii="Calibri" w:hAnsi="Calibri" w:cs="Calibri"/>
                <w:sz w:val="16"/>
                <w:szCs w:val="16"/>
              </w:rPr>
            </w:pPr>
            <w:r w:rsidRPr="00F63177">
              <w:rPr>
                <w:rFonts w:ascii="Calibri" w:hAnsi="Calibri" w:cs="Calibri"/>
                <w:sz w:val="16"/>
                <w:szCs w:val="16"/>
              </w:rPr>
              <w:t>Şiddet Önleme ve İzleme Merkezleri (ŞÖNİM)’ne</w:t>
            </w:r>
          </w:p>
          <w:p w14:paraId="5784D6C2" w14:textId="77777777" w:rsidR="00F63177" w:rsidRPr="00F63177" w:rsidRDefault="00F63177" w:rsidP="00F63177">
            <w:pPr>
              <w:pStyle w:val="NormalWeb"/>
              <w:spacing w:before="0" w:beforeAutospacing="0" w:after="0" w:afterAutospacing="0"/>
              <w:jc w:val="both"/>
              <w:rPr>
                <w:rFonts w:ascii="Calibri" w:hAnsi="Calibri" w:cs="Calibri"/>
                <w:sz w:val="16"/>
                <w:szCs w:val="16"/>
              </w:rPr>
            </w:pPr>
            <w:r w:rsidRPr="00F63177">
              <w:rPr>
                <w:rFonts w:ascii="Calibri" w:hAnsi="Calibri" w:cs="Calibri"/>
                <w:sz w:val="16"/>
                <w:szCs w:val="16"/>
              </w:rPr>
              <w:t>Sosyal Hizmetler Bakanlığı’nın mobil sosyal hizmet araçlarına</w:t>
            </w:r>
          </w:p>
          <w:p w14:paraId="1E2FBDCD" w14:textId="77777777" w:rsidR="00F63177" w:rsidRPr="00F63177" w:rsidRDefault="00F63177" w:rsidP="00F63177">
            <w:pPr>
              <w:pStyle w:val="NormalWeb"/>
              <w:spacing w:before="0" w:beforeAutospacing="0" w:after="0" w:afterAutospacing="0"/>
              <w:jc w:val="both"/>
              <w:rPr>
                <w:rFonts w:ascii="Calibri" w:hAnsi="Calibri" w:cs="Calibri"/>
                <w:sz w:val="16"/>
                <w:szCs w:val="16"/>
              </w:rPr>
            </w:pPr>
            <w:r w:rsidRPr="00F63177">
              <w:rPr>
                <w:rFonts w:ascii="Calibri" w:hAnsi="Calibri" w:cs="Calibri"/>
                <w:sz w:val="16"/>
                <w:szCs w:val="16"/>
              </w:rPr>
              <w:t>Aile Bakanlığı saha personellerine</w:t>
            </w:r>
          </w:p>
          <w:p w14:paraId="2891157A" w14:textId="77777777" w:rsidR="00F63177" w:rsidRPr="00F63177" w:rsidRDefault="00F63177" w:rsidP="00F63177">
            <w:pPr>
              <w:pStyle w:val="NormalWeb"/>
              <w:spacing w:before="0" w:beforeAutospacing="0" w:after="0" w:afterAutospacing="0"/>
              <w:jc w:val="both"/>
              <w:rPr>
                <w:rFonts w:ascii="Calibri" w:hAnsi="Calibri" w:cs="Calibri"/>
                <w:sz w:val="16"/>
                <w:szCs w:val="16"/>
              </w:rPr>
            </w:pPr>
            <w:r w:rsidRPr="00F63177">
              <w:rPr>
                <w:rFonts w:ascii="Calibri" w:hAnsi="Calibri" w:cs="Calibri"/>
                <w:sz w:val="16"/>
                <w:szCs w:val="16"/>
              </w:rPr>
              <w:t>Çadırkentte iseniz çadırkent sorumlularına</w:t>
            </w:r>
          </w:p>
          <w:p w14:paraId="60F19F0B" w14:textId="77777777" w:rsidR="00F63177" w:rsidRPr="00F63177" w:rsidRDefault="00F63177" w:rsidP="00F63177">
            <w:pPr>
              <w:pStyle w:val="NormalWeb"/>
              <w:spacing w:before="0" w:beforeAutospacing="0" w:after="0" w:afterAutospacing="0"/>
              <w:jc w:val="both"/>
              <w:rPr>
                <w:rFonts w:ascii="Calibri" w:hAnsi="Calibri" w:cs="Calibri"/>
                <w:sz w:val="16"/>
                <w:szCs w:val="16"/>
              </w:rPr>
            </w:pPr>
            <w:r w:rsidRPr="00F63177">
              <w:rPr>
                <w:rFonts w:ascii="Calibri" w:hAnsi="Calibri" w:cs="Calibri"/>
                <w:sz w:val="16"/>
                <w:szCs w:val="16"/>
              </w:rPr>
              <w:t>Sahra hastanelerine ve sahra eczanelerine</w:t>
            </w:r>
          </w:p>
          <w:p w14:paraId="306F4BE7" w14:textId="77777777" w:rsidR="00F63177" w:rsidRPr="00F63177" w:rsidRDefault="00F63177" w:rsidP="00F63177">
            <w:pPr>
              <w:pStyle w:val="NormalWeb"/>
              <w:spacing w:before="0" w:beforeAutospacing="0" w:after="0" w:afterAutospacing="0"/>
              <w:jc w:val="both"/>
              <w:rPr>
                <w:rFonts w:ascii="Calibri" w:hAnsi="Calibri" w:cs="Calibri"/>
                <w:sz w:val="16"/>
                <w:szCs w:val="16"/>
              </w:rPr>
            </w:pPr>
            <w:r w:rsidRPr="00F63177">
              <w:rPr>
                <w:rFonts w:ascii="Calibri" w:hAnsi="Calibri" w:cs="Calibri"/>
                <w:sz w:val="16"/>
                <w:szCs w:val="16"/>
              </w:rPr>
              <w:t>Bulunduğunuz yerde varsa kadın çadırlarına başvurabilirsiniz.</w:t>
            </w:r>
          </w:p>
        </w:tc>
      </w:tr>
    </w:tbl>
    <w:p w14:paraId="4BF3C255" w14:textId="2F749704" w:rsidR="002528E4" w:rsidRPr="00DA0EA7" w:rsidRDefault="008375F1" w:rsidP="00F63177">
      <w:pPr>
        <w:pStyle w:val="NormalWeb"/>
        <w:spacing w:before="240" w:beforeAutospacing="0" w:after="240" w:afterAutospacing="0" w:line="276" w:lineRule="auto"/>
        <w:ind w:firstLine="720"/>
        <w:jc w:val="both"/>
        <w:rPr>
          <w:rFonts w:ascii="Calibri" w:hAnsi="Calibri" w:cs="Calibri"/>
        </w:rPr>
      </w:pPr>
      <w:r w:rsidRPr="00DA0EA7">
        <w:rPr>
          <w:rFonts w:ascii="Calibri" w:hAnsi="Calibri" w:cs="Calibri"/>
          <w:color w:val="000000"/>
          <w:shd w:val="clear" w:color="auto" w:fill="FFFFFF"/>
        </w:rPr>
        <w:t>K</w:t>
      </w:r>
      <w:r w:rsidR="002528E4" w:rsidRPr="00DA0EA7">
        <w:rPr>
          <w:rFonts w:ascii="Calibri" w:hAnsi="Calibri" w:cs="Calibri"/>
          <w:color w:val="000000"/>
          <w:shd w:val="clear" w:color="auto" w:fill="FFFFFF"/>
        </w:rPr>
        <w:t xml:space="preserve">adına yönelik şiddeti artıran risk </w:t>
      </w:r>
      <w:r w:rsidR="00671F63" w:rsidRPr="00DA0EA7">
        <w:rPr>
          <w:rFonts w:ascii="Calibri" w:hAnsi="Calibri" w:cs="Calibri"/>
          <w:color w:val="000000"/>
          <w:shd w:val="clear" w:color="auto" w:fill="FFFFFF"/>
        </w:rPr>
        <w:t>etken</w:t>
      </w:r>
      <w:r w:rsidR="002528E4" w:rsidRPr="00DA0EA7">
        <w:rPr>
          <w:rFonts w:ascii="Calibri" w:hAnsi="Calibri" w:cs="Calibri"/>
          <w:color w:val="000000"/>
          <w:shd w:val="clear" w:color="auto" w:fill="FFFFFF"/>
        </w:rPr>
        <w:t>lerinden bazıları; toplumsal cinsiyet eşitsizliği, d</w:t>
      </w:r>
      <w:r w:rsidR="00E61239">
        <w:rPr>
          <w:rFonts w:ascii="Calibri" w:hAnsi="Calibri" w:cs="Calibri"/>
          <w:color w:val="000000"/>
          <w:shd w:val="clear" w:color="auto" w:fill="FFFFFF"/>
        </w:rPr>
        <w:t xml:space="preserve">amgalamaya yol açması nedeniyle </w:t>
      </w:r>
      <w:r w:rsidR="002528E4" w:rsidRPr="00DA0EA7">
        <w:rPr>
          <w:rFonts w:ascii="Calibri" w:hAnsi="Calibri" w:cs="Calibri"/>
          <w:color w:val="000000"/>
          <w:shd w:val="clear" w:color="auto" w:fill="FFFFFF"/>
        </w:rPr>
        <w:t>ruhsal hastalıklar, travma, sosyal</w:t>
      </w:r>
      <w:r w:rsidR="00671F63" w:rsidRPr="00DA0EA7">
        <w:rPr>
          <w:rFonts w:ascii="Calibri" w:hAnsi="Calibri" w:cs="Calibri"/>
          <w:color w:val="000000"/>
          <w:shd w:val="clear" w:color="auto" w:fill="FFFFFF"/>
        </w:rPr>
        <w:t xml:space="preserve"> yalıtım</w:t>
      </w:r>
      <w:r w:rsidR="002528E4" w:rsidRPr="00DA0EA7">
        <w:rPr>
          <w:rFonts w:ascii="Calibri" w:hAnsi="Calibri" w:cs="Calibri"/>
          <w:color w:val="000000"/>
          <w:shd w:val="clear" w:color="auto" w:fill="FFFFFF"/>
        </w:rPr>
        <w:t xml:space="preserve">, yakınlarının kaybı, kolluk kuvvetlerinin yetersizliği, barınma hakkının karşılanamaması, ekonomik zorluklar, afet sonrası oluşturulan toplu yaşam alanlarındaki yetersizliklerdir. </w:t>
      </w:r>
      <w:r w:rsidR="002528E4" w:rsidRPr="00DA0EA7">
        <w:rPr>
          <w:rFonts w:ascii="Calibri" w:hAnsi="Calibri" w:cs="Calibri"/>
          <w:color w:val="000000"/>
        </w:rPr>
        <w:t xml:space="preserve">Bununla birlikte afet sonrasında artan kadına yönelik şiddet, yetersiz sağlık koşullarının da eklenmesiyle istenmeyen gebelikler, düşükler, cinsel yolla bulaşan hastalıklar, anne ve bebek sağlığının olumsuz etkilenmesi, fiziksel yaralanmalar, ruhsal hastalıklar, intihar gibi ciddi sağlık sorunlarına yol açabilir </w:t>
      </w:r>
      <w:r w:rsidR="00283A90" w:rsidRPr="00DA0EA7">
        <w:rPr>
          <w:rFonts w:ascii="Calibri" w:hAnsi="Calibri" w:cs="Calibri"/>
          <w:color w:val="000000"/>
        </w:rPr>
        <w:fldChar w:fldCharType="begin"/>
      </w:r>
      <w:r w:rsidR="003A55DA">
        <w:rPr>
          <w:rFonts w:ascii="Calibri" w:hAnsi="Calibri" w:cs="Calibri"/>
          <w:color w:val="000000"/>
        </w:rPr>
        <w:instrText xml:space="preserve"> ADDIN ZOTERO_ITEM CSL_CITATION {"citationID":"D5ThUQeG","properties":{"formattedCitation":"(20,21)","plainCitation":"(20,21)","noteIndex":0},"citationItems":[{"id":659,"uris":["http://zotero.org/users/7796578/items/36HVA7UJ"],"itemData":{"id":659,"type":"article-journal","container-title":"BMJ global health","issue":"4","note":"publisher: BMJ Specialist Journals","page":"e004377","source":"Google Scholar","title":"Natural hazards, disasters and violence against women and girls: a global mixed-methods systematic review","title-short":"Natural hazards, disasters and violence against women and girls","volume":"6","author":[{"family":"Thurston","given":"Alyssa Mari"},{"family":"Stöckl","given":"Heidi"},{"family":"Ranganathan","given":"Meghna"}],"issued":{"date-parts":[["2021"]]}}},{"id":654,"uris":["http://zotero.org/users/7796578/items/JYFHYVUL"],"itemData":{"id":654,"type":"article-journal","container-title":"BMC public health","note":"publisher: Springer","page":"1–13","source":"Google Scholar","title":"Experiences of rural women with damages resulting from an earthquake in Iran: a qualitative study","title-short":"Experiences of rural women with damages resulting from an earthquake in Iran","volume":"20","author":[{"family":"Yoosefi Lebni","given":"Javad"},{"family":"Khorami","given":"Farhad"},{"family":"Ebadi Fard Azar","given":"Farbod"},{"family":"Khosravi","given":"Bahar"},{"family":"Safari","given":"Hossein"},{"family":"Ziapour","given":"Arash"}],"issued":{"date-parts":[["2020"]]}}}],"schema":"https://github.com/citation-style-language/schema/raw/master/csl-citation.json"} </w:instrText>
      </w:r>
      <w:r w:rsidR="00283A90" w:rsidRPr="00DA0EA7">
        <w:rPr>
          <w:rFonts w:ascii="Calibri" w:hAnsi="Calibri" w:cs="Calibri"/>
          <w:color w:val="000000"/>
        </w:rPr>
        <w:fldChar w:fldCharType="separate"/>
      </w:r>
      <w:r w:rsidR="003A55DA" w:rsidRPr="003A55DA">
        <w:rPr>
          <w:rFonts w:ascii="Calibri" w:hAnsi="Calibri" w:cs="Calibri"/>
        </w:rPr>
        <w:t>(20,21)</w:t>
      </w:r>
      <w:r w:rsidR="00283A90" w:rsidRPr="00DA0EA7">
        <w:rPr>
          <w:rFonts w:ascii="Calibri" w:hAnsi="Calibri" w:cs="Calibri"/>
          <w:color w:val="000000"/>
        </w:rPr>
        <w:fldChar w:fldCharType="end"/>
      </w:r>
      <w:r w:rsidR="00427384" w:rsidRPr="00DA0EA7">
        <w:rPr>
          <w:rFonts w:ascii="Calibri" w:hAnsi="Calibri" w:cs="Calibri"/>
          <w:color w:val="000000"/>
        </w:rPr>
        <w:t xml:space="preserve">. </w:t>
      </w:r>
    </w:p>
    <w:p w14:paraId="6204A250" w14:textId="77777777" w:rsidR="00F63177" w:rsidRDefault="00F63177" w:rsidP="00F63177">
      <w:pPr>
        <w:pStyle w:val="NormalWeb"/>
        <w:spacing w:before="240" w:beforeAutospacing="0" w:after="240" w:afterAutospacing="0" w:line="276" w:lineRule="auto"/>
        <w:ind w:firstLine="720"/>
        <w:jc w:val="both"/>
        <w:rPr>
          <w:rFonts w:ascii="Calibri" w:hAnsi="Calibri" w:cs="Calibri"/>
        </w:rPr>
      </w:pPr>
    </w:p>
    <w:p w14:paraId="3E5EBC07" w14:textId="38D2801F" w:rsidR="002528E4" w:rsidRPr="00360860" w:rsidRDefault="002528E4" w:rsidP="00360860">
      <w:pPr>
        <w:pStyle w:val="NormalWeb"/>
        <w:spacing w:before="240" w:beforeAutospacing="0" w:after="240" w:afterAutospacing="0" w:line="276" w:lineRule="auto"/>
        <w:ind w:firstLine="720"/>
        <w:jc w:val="both"/>
        <w:rPr>
          <w:rFonts w:ascii="Calibri" w:hAnsi="Calibri" w:cs="Calibri"/>
        </w:rPr>
      </w:pPr>
      <w:r w:rsidRPr="00DA0EA7">
        <w:rPr>
          <w:rFonts w:ascii="Calibri" w:hAnsi="Calibri" w:cs="Calibri"/>
        </w:rPr>
        <w:lastRenderedPageBreak/>
        <w:t xml:space="preserve">Kadına yönelik şiddetin ciddi ve kalıcı etkileri ve </w:t>
      </w:r>
      <w:r w:rsidR="00DA059F">
        <w:rPr>
          <w:rFonts w:ascii="Calibri" w:hAnsi="Calibri" w:cs="Calibri"/>
        </w:rPr>
        <w:t>olası</w:t>
      </w:r>
      <w:r w:rsidRPr="00DA0EA7">
        <w:rPr>
          <w:rFonts w:ascii="Calibri" w:hAnsi="Calibri" w:cs="Calibri"/>
        </w:rPr>
        <w:t xml:space="preserve"> afet</w:t>
      </w:r>
      <w:r w:rsidR="00DA059F">
        <w:rPr>
          <w:rFonts w:ascii="Calibri" w:hAnsi="Calibri" w:cs="Calibri"/>
        </w:rPr>
        <w:t xml:space="preserve">ler </w:t>
      </w:r>
      <w:r w:rsidRPr="00DA0EA7">
        <w:rPr>
          <w:rFonts w:ascii="Calibri" w:hAnsi="Calibri" w:cs="Calibri"/>
        </w:rPr>
        <w:t xml:space="preserve">düşünüldüğünde mevcut politika ve uygulamalarda hızlı bir eylem planına ihtiyaç </w:t>
      </w:r>
      <w:r w:rsidR="00DA059F">
        <w:rPr>
          <w:rFonts w:ascii="Calibri" w:hAnsi="Calibri" w:cs="Calibri"/>
        </w:rPr>
        <w:t>olduğu anlaşılmaktadır</w:t>
      </w:r>
      <w:r w:rsidRPr="00DA0EA7">
        <w:rPr>
          <w:rFonts w:ascii="Calibri" w:hAnsi="Calibri" w:cs="Calibri"/>
        </w:rPr>
        <w:t xml:space="preserve">. Afet koşullarında kadına yönelik şiddetle ilgili toplumsal farkındalık oluşturulmalı, cinsiyete duyarlı afet politikaları yürütülmeli ve afet yönetimine kadınların katılımı artırılmalıdır. Afet yönetimi için, hak savunuculuğu yapan yerel ve küresel kadın dayanışma ağları, kolluk kuvvetleri ve sağlık yetkilileri arasında hızlı ve etkili koordinasyon sistemi oluşturulmalıdır.  </w:t>
      </w:r>
    </w:p>
    <w:p w14:paraId="5D5080D7" w14:textId="366F8305" w:rsidR="009E543E" w:rsidRDefault="002528E4" w:rsidP="00C0222A">
      <w:pPr>
        <w:pStyle w:val="Heading1"/>
        <w:numPr>
          <w:ilvl w:val="0"/>
          <w:numId w:val="5"/>
        </w:numPr>
        <w:spacing w:line="276" w:lineRule="auto"/>
        <w:jc w:val="both"/>
        <w:rPr>
          <w:rFonts w:ascii="Calibri" w:hAnsi="Calibri" w:cs="Calibri"/>
          <w:b/>
          <w:bCs/>
          <w:color w:val="auto"/>
          <w:sz w:val="24"/>
          <w:szCs w:val="24"/>
        </w:rPr>
      </w:pPr>
      <w:r w:rsidRPr="00AA0E90">
        <w:rPr>
          <w:rFonts w:ascii="Calibri" w:hAnsi="Calibri" w:cs="Calibri"/>
          <w:b/>
          <w:bCs/>
          <w:color w:val="auto"/>
          <w:sz w:val="24"/>
          <w:szCs w:val="24"/>
        </w:rPr>
        <w:t>Afetlerde cinsel sağlık ve üreme sağlığı</w:t>
      </w:r>
    </w:p>
    <w:p w14:paraId="095F45C9" w14:textId="77777777" w:rsidR="00360860" w:rsidRPr="00360860" w:rsidRDefault="00360860" w:rsidP="00360860"/>
    <w:p w14:paraId="42BF8CCD" w14:textId="5C351AE5" w:rsidR="003C60B5" w:rsidRPr="00DA0EA7" w:rsidRDefault="003C60B5" w:rsidP="00F63177">
      <w:pPr>
        <w:spacing w:line="276" w:lineRule="auto"/>
        <w:ind w:firstLine="360"/>
        <w:jc w:val="both"/>
        <w:rPr>
          <w:rFonts w:ascii="Calibri" w:hAnsi="Calibri" w:cs="Calibri"/>
          <w:sz w:val="24"/>
          <w:szCs w:val="24"/>
        </w:rPr>
      </w:pPr>
      <w:r w:rsidRPr="00DA0EA7">
        <w:rPr>
          <w:rFonts w:ascii="Calibri" w:hAnsi="Calibri" w:cs="Calibri"/>
          <w:sz w:val="24"/>
          <w:szCs w:val="24"/>
        </w:rPr>
        <w:t xml:space="preserve">Cinsel sağlık ve üreme sağlığı (CSÜS) ile ilgili hizmetler; cinsel yolla bulaşan enfeksiyonlar, istenmeyen gebelikler ve </w:t>
      </w:r>
      <w:r w:rsidR="00DA059F">
        <w:rPr>
          <w:rFonts w:ascii="Calibri" w:hAnsi="Calibri" w:cs="Calibri"/>
          <w:sz w:val="24"/>
          <w:szCs w:val="24"/>
        </w:rPr>
        <w:t xml:space="preserve">bu gebeliklerin </w:t>
      </w:r>
      <w:r w:rsidRPr="00DA0EA7">
        <w:rPr>
          <w:rFonts w:ascii="Calibri" w:hAnsi="Calibri" w:cs="Calibri"/>
          <w:sz w:val="24"/>
          <w:szCs w:val="24"/>
        </w:rPr>
        <w:t>sonlandırılması, güvenli cinsellik ile ilgili bilgilendirmeleri içermektedir. Cinsel sağlık ve üreme sağlığı kapsamını aşağıdaki maddeler oluşturmaktadır:</w:t>
      </w:r>
    </w:p>
    <w:p w14:paraId="49897C8C" w14:textId="3B8CA234" w:rsidR="003C60B5" w:rsidRPr="00DA0EA7" w:rsidRDefault="003C60B5" w:rsidP="001D3358">
      <w:pPr>
        <w:pStyle w:val="ListParagraph"/>
        <w:numPr>
          <w:ilvl w:val="0"/>
          <w:numId w:val="4"/>
        </w:numPr>
        <w:spacing w:line="276" w:lineRule="auto"/>
        <w:jc w:val="both"/>
        <w:rPr>
          <w:rFonts w:ascii="Calibri" w:hAnsi="Calibri" w:cs="Calibri"/>
        </w:rPr>
      </w:pPr>
      <w:r w:rsidRPr="00DA0EA7">
        <w:rPr>
          <w:rFonts w:ascii="Calibri" w:hAnsi="Calibri" w:cs="Calibri"/>
        </w:rPr>
        <w:t>Güvenli cinsellik ve aile planlaması yöntemlerinin, sorumlu ve gönüllü seçimin sağlanması, doğurganlık düzenlenmesinde yasalarla ilgili bilgilendirme, yasal haklarla ilgili bilgi paylaşımlarının yapılması ve bunların güvenli ortamlarda sunulması</w:t>
      </w:r>
    </w:p>
    <w:p w14:paraId="3A7BEC2A" w14:textId="6278E325" w:rsidR="003C60B5" w:rsidRPr="00DA0EA7" w:rsidRDefault="003C60B5" w:rsidP="001D3358">
      <w:pPr>
        <w:pStyle w:val="ListParagraph"/>
        <w:numPr>
          <w:ilvl w:val="0"/>
          <w:numId w:val="4"/>
        </w:numPr>
        <w:spacing w:line="276" w:lineRule="auto"/>
        <w:jc w:val="both"/>
        <w:rPr>
          <w:rFonts w:ascii="Calibri" w:hAnsi="Calibri" w:cs="Calibri"/>
        </w:rPr>
      </w:pPr>
      <w:r w:rsidRPr="00DA0EA7">
        <w:rPr>
          <w:rFonts w:ascii="Calibri" w:hAnsi="Calibri" w:cs="Calibri"/>
        </w:rPr>
        <w:t>Yaşam döngüsüyle değişen üreme sağlığı ihtiyaçları temin edilirken toplumun farklı kesimlerinin kapsanması</w:t>
      </w:r>
    </w:p>
    <w:p w14:paraId="3F1FD0EA" w14:textId="47C49E53" w:rsidR="003C60B5" w:rsidRPr="00DA0EA7" w:rsidRDefault="003C60B5" w:rsidP="001D3358">
      <w:pPr>
        <w:pStyle w:val="ListParagraph"/>
        <w:numPr>
          <w:ilvl w:val="0"/>
          <w:numId w:val="4"/>
        </w:numPr>
        <w:spacing w:line="276" w:lineRule="auto"/>
        <w:jc w:val="both"/>
        <w:rPr>
          <w:rFonts w:ascii="Calibri" w:hAnsi="Calibri" w:cs="Calibri"/>
        </w:rPr>
      </w:pPr>
      <w:r w:rsidRPr="00DA0EA7">
        <w:rPr>
          <w:rFonts w:ascii="Calibri" w:hAnsi="Calibri" w:cs="Calibri"/>
        </w:rPr>
        <w:t>İstenmeyen gebeliklerin önlenmesi, gerektiğinde sonlandırılması, riskli gebeliklerin yakından takibi ile anne ve bebek ölümlerinin azaltılması</w:t>
      </w:r>
    </w:p>
    <w:p w14:paraId="429E69B0" w14:textId="3903D8D1" w:rsidR="003C60B5" w:rsidRPr="00DA0EA7" w:rsidRDefault="003C60B5" w:rsidP="001D3358">
      <w:pPr>
        <w:pStyle w:val="ListParagraph"/>
        <w:numPr>
          <w:ilvl w:val="0"/>
          <w:numId w:val="4"/>
        </w:numPr>
        <w:spacing w:line="276" w:lineRule="auto"/>
        <w:jc w:val="both"/>
        <w:rPr>
          <w:rFonts w:ascii="Calibri" w:hAnsi="Calibri" w:cs="Calibri"/>
        </w:rPr>
      </w:pPr>
      <w:r w:rsidRPr="00DA0EA7">
        <w:rPr>
          <w:rFonts w:ascii="Calibri" w:hAnsi="Calibri" w:cs="Calibri"/>
        </w:rPr>
        <w:t>Aile planlaması yöntemlerinde erkeklerin katılımının sağlanması</w:t>
      </w:r>
    </w:p>
    <w:p w14:paraId="5249661E" w14:textId="421E868E" w:rsidR="003C60B5" w:rsidRPr="00DA0EA7" w:rsidRDefault="003C60B5" w:rsidP="001D3358">
      <w:pPr>
        <w:pStyle w:val="ListParagraph"/>
        <w:numPr>
          <w:ilvl w:val="0"/>
          <w:numId w:val="4"/>
        </w:numPr>
        <w:spacing w:line="276" w:lineRule="auto"/>
        <w:jc w:val="both"/>
        <w:rPr>
          <w:rFonts w:ascii="Calibri" w:hAnsi="Calibri" w:cs="Calibri"/>
        </w:rPr>
      </w:pPr>
      <w:r w:rsidRPr="00DA0EA7">
        <w:rPr>
          <w:rFonts w:ascii="Calibri" w:hAnsi="Calibri" w:cs="Calibri"/>
        </w:rPr>
        <w:t>Gebelik aralıklarının uzatılması için emzirmenin teşvik edilmesi</w:t>
      </w:r>
    </w:p>
    <w:p w14:paraId="64DF7D4A" w14:textId="65E2F2DB" w:rsidR="003C60B5" w:rsidRPr="00DA0EA7" w:rsidRDefault="003C60B5" w:rsidP="001D3358">
      <w:pPr>
        <w:pStyle w:val="ListParagraph"/>
        <w:numPr>
          <w:ilvl w:val="0"/>
          <w:numId w:val="4"/>
        </w:numPr>
        <w:spacing w:line="276" w:lineRule="auto"/>
        <w:jc w:val="both"/>
        <w:rPr>
          <w:rFonts w:ascii="Calibri" w:hAnsi="Calibri" w:cs="Calibri"/>
        </w:rPr>
      </w:pPr>
      <w:r w:rsidRPr="00DA0EA7">
        <w:rPr>
          <w:rFonts w:ascii="Calibri" w:hAnsi="Calibri" w:cs="Calibri"/>
        </w:rPr>
        <w:t>Cinsel yolla bulaşan hastalıklardan korunma, erken tanı ve tedavi hizmetlerinin güvenli, ulaşılabilir bir şekilde sunulması</w:t>
      </w:r>
    </w:p>
    <w:p w14:paraId="6CD66B67" w14:textId="6AF88BAF" w:rsidR="003C60B5" w:rsidRPr="00DA0EA7" w:rsidRDefault="003C60B5" w:rsidP="001D3358">
      <w:pPr>
        <w:pStyle w:val="ListParagraph"/>
        <w:numPr>
          <w:ilvl w:val="0"/>
          <w:numId w:val="4"/>
        </w:numPr>
        <w:spacing w:line="276" w:lineRule="auto"/>
        <w:jc w:val="both"/>
        <w:rPr>
          <w:rFonts w:ascii="Calibri" w:hAnsi="Calibri" w:cs="Calibri"/>
        </w:rPr>
      </w:pPr>
      <w:r w:rsidRPr="00DA0EA7">
        <w:rPr>
          <w:rFonts w:ascii="Calibri" w:hAnsi="Calibri" w:cs="Calibri"/>
        </w:rPr>
        <w:t>Ergenlere ve ileri yaş gruplarına CSÜS hizmetleri konusunda eğitim ve hizmetlerin ulaştırılması, teşvik edilmesi</w:t>
      </w:r>
    </w:p>
    <w:p w14:paraId="78E3415B" w14:textId="408F8DE2" w:rsidR="003C60B5" w:rsidRPr="00DA0EA7" w:rsidRDefault="003C60B5" w:rsidP="001D3358">
      <w:pPr>
        <w:pStyle w:val="ListParagraph"/>
        <w:numPr>
          <w:ilvl w:val="0"/>
          <w:numId w:val="4"/>
        </w:numPr>
        <w:spacing w:line="276" w:lineRule="auto"/>
        <w:jc w:val="both"/>
        <w:rPr>
          <w:rFonts w:ascii="Calibri" w:hAnsi="Calibri" w:cs="Calibri"/>
        </w:rPr>
      </w:pPr>
      <w:r w:rsidRPr="00DA0EA7">
        <w:rPr>
          <w:rFonts w:ascii="Calibri" w:hAnsi="Calibri" w:cs="Calibri"/>
        </w:rPr>
        <w:t>Güvenli annelik hizmetleri</w:t>
      </w:r>
      <w:r w:rsidR="00AA0E90">
        <w:rPr>
          <w:rFonts w:ascii="Calibri" w:hAnsi="Calibri" w:cs="Calibri"/>
        </w:rPr>
        <w:t xml:space="preserve"> </w:t>
      </w:r>
      <w:r w:rsidR="00C20231" w:rsidRPr="00DA0EA7">
        <w:rPr>
          <w:rFonts w:ascii="Calibri" w:hAnsi="Calibri" w:cs="Calibri"/>
        </w:rPr>
        <w:fldChar w:fldCharType="begin"/>
      </w:r>
      <w:r w:rsidR="003A55DA">
        <w:rPr>
          <w:rFonts w:ascii="Calibri" w:hAnsi="Calibri" w:cs="Calibri"/>
        </w:rPr>
        <w:instrText xml:space="preserve"> ADDIN ZOTERO_ITEM CSL_CITATION {"citationID":"3ZrfJksq","properties":{"formattedCitation":"(22)","plainCitation":"(22)","noteIndex":0},"citationItems":[{"id":729,"uris":["http://zotero.org/users/7796578/items/GNL6BUDN"],"itemData":{"id":729,"type":"document","title":"CİNSEL SAĞLIK VE ÜREME SAĞLIĞI HİZMET STANDARTLARI","author":[{"family":"T.C.Sağlık Bakanlığı Ana Çocuk Sağlığı ve Aile Planlaması Genel Müdürlüğü","given":""}],"issued":{"date-parts":[["2007"]]}}}],"schema":"https://github.com/citation-style-language/schema/raw/master/csl-citation.json"} </w:instrText>
      </w:r>
      <w:r w:rsidR="00C20231" w:rsidRPr="00DA0EA7">
        <w:rPr>
          <w:rFonts w:ascii="Calibri" w:hAnsi="Calibri" w:cs="Calibri"/>
        </w:rPr>
        <w:fldChar w:fldCharType="separate"/>
      </w:r>
      <w:r w:rsidR="003A55DA" w:rsidRPr="003A55DA">
        <w:rPr>
          <w:rFonts w:ascii="Calibri" w:hAnsi="Calibri" w:cs="Calibri"/>
        </w:rPr>
        <w:t>(22)</w:t>
      </w:r>
      <w:r w:rsidR="00C20231" w:rsidRPr="00DA0EA7">
        <w:rPr>
          <w:rFonts w:ascii="Calibri" w:hAnsi="Calibri" w:cs="Calibri"/>
        </w:rPr>
        <w:fldChar w:fldCharType="end"/>
      </w:r>
      <w:r w:rsidR="00F01BEE" w:rsidRPr="00DA0EA7">
        <w:rPr>
          <w:rFonts w:ascii="Calibri" w:hAnsi="Calibri" w:cs="Calibri"/>
        </w:rPr>
        <w:t xml:space="preserve">. </w:t>
      </w:r>
    </w:p>
    <w:p w14:paraId="414F3279" w14:textId="77777777" w:rsidR="003C60B5" w:rsidRPr="00DA0EA7" w:rsidRDefault="003C60B5" w:rsidP="001D3358">
      <w:pPr>
        <w:spacing w:line="276" w:lineRule="auto"/>
        <w:jc w:val="both"/>
        <w:rPr>
          <w:rFonts w:ascii="Calibri" w:hAnsi="Calibri" w:cs="Calibri"/>
          <w:sz w:val="24"/>
          <w:szCs w:val="24"/>
        </w:rPr>
      </w:pPr>
    </w:p>
    <w:p w14:paraId="2FBE4A49" w14:textId="7AFB3205" w:rsidR="00464662" w:rsidRPr="00DA0EA7" w:rsidRDefault="00464662" w:rsidP="00F63177">
      <w:pPr>
        <w:pStyle w:val="NormalWeb"/>
        <w:spacing w:before="240" w:beforeAutospacing="0" w:after="200" w:afterAutospacing="0" w:line="276" w:lineRule="auto"/>
        <w:ind w:firstLine="360"/>
        <w:jc w:val="both"/>
        <w:rPr>
          <w:rFonts w:ascii="Calibri" w:hAnsi="Calibri" w:cs="Calibri"/>
        </w:rPr>
      </w:pPr>
      <w:r w:rsidRPr="00DA0EA7">
        <w:rPr>
          <w:rFonts w:ascii="Calibri" w:hAnsi="Calibri" w:cs="Calibri"/>
        </w:rPr>
        <w:t>Birleşmiş Milletler Nüfus Fonu’nun verilerine göre 6 Şubat depremlerinden etkilenmiş olan yaklaşık 16 milyon kişinin yaklaşık olarak 4 milyonunu üreme çağındaki kadınlar, 226 binini gebe kadınlar oluşturmaktadır</w:t>
      </w:r>
      <w:r w:rsidR="00892ECE" w:rsidRPr="00DA0EA7">
        <w:rPr>
          <w:rFonts w:ascii="Calibri" w:hAnsi="Calibri" w:cs="Calibri"/>
        </w:rPr>
        <w:t xml:space="preserve"> </w:t>
      </w:r>
      <w:r w:rsidR="00892ECE" w:rsidRPr="00DA0EA7">
        <w:rPr>
          <w:rFonts w:ascii="Calibri" w:hAnsi="Calibri" w:cs="Calibri"/>
        </w:rPr>
        <w:fldChar w:fldCharType="begin"/>
      </w:r>
      <w:r w:rsidR="003A55DA">
        <w:rPr>
          <w:rFonts w:ascii="Calibri" w:hAnsi="Calibri" w:cs="Calibri"/>
        </w:rPr>
        <w:instrText xml:space="preserve"> ADDIN ZOTERO_ITEM CSL_CITATION {"citationID":"ob0iCds8","properties":{"formattedCitation":"(23)","plainCitation":"(23)","noteIndex":0},"citationItems":[{"id":730,"uris":["http://zotero.org/users/7796578/items/VUNEXAE6"],"itemData":{"id":730,"type":"document","title":"Türkiye Earthquake Situation Report #1","author":[{"family":"UNFPA","given":""}],"issued":{"date-parts":[["2023",2,10]]}}}],"schema":"https://github.com/citation-style-language/schema/raw/master/csl-citation.json"} </w:instrText>
      </w:r>
      <w:r w:rsidR="00892ECE" w:rsidRPr="00DA0EA7">
        <w:rPr>
          <w:rFonts w:ascii="Calibri" w:hAnsi="Calibri" w:cs="Calibri"/>
        </w:rPr>
        <w:fldChar w:fldCharType="separate"/>
      </w:r>
      <w:r w:rsidR="003A55DA" w:rsidRPr="003A55DA">
        <w:rPr>
          <w:rFonts w:ascii="Calibri" w:hAnsi="Calibri" w:cs="Calibri"/>
        </w:rPr>
        <w:t>(23)</w:t>
      </w:r>
      <w:r w:rsidR="00892ECE" w:rsidRPr="00DA0EA7">
        <w:rPr>
          <w:rFonts w:ascii="Calibri" w:hAnsi="Calibri" w:cs="Calibri"/>
        </w:rPr>
        <w:fldChar w:fldCharType="end"/>
      </w:r>
      <w:r w:rsidR="00643E23" w:rsidRPr="00DA0EA7">
        <w:rPr>
          <w:rFonts w:ascii="Calibri" w:hAnsi="Calibri" w:cs="Calibri"/>
        </w:rPr>
        <w:t>.</w:t>
      </w:r>
      <w:r w:rsidR="00AA0E90">
        <w:rPr>
          <w:rFonts w:ascii="Calibri" w:hAnsi="Calibri" w:cs="Calibri"/>
        </w:rPr>
        <w:t xml:space="preserve"> </w:t>
      </w:r>
      <w:r w:rsidR="00DA059F">
        <w:rPr>
          <w:rFonts w:ascii="Calibri" w:hAnsi="Calibri" w:cs="Calibri"/>
        </w:rPr>
        <w:t>Bu oranlara kar</w:t>
      </w:r>
      <w:r w:rsidR="00B3271A">
        <w:rPr>
          <w:rFonts w:ascii="Calibri" w:hAnsi="Calibri" w:cs="Calibri"/>
        </w:rPr>
        <w:t>ş</w:t>
      </w:r>
      <w:r w:rsidR="00DA059F">
        <w:rPr>
          <w:rFonts w:ascii="Calibri" w:hAnsi="Calibri" w:cs="Calibri"/>
        </w:rPr>
        <w:t xml:space="preserve">ın </w:t>
      </w:r>
      <w:r w:rsidR="00DA059F">
        <w:rPr>
          <w:rFonts w:ascii="Calibri" w:hAnsi="Calibri" w:cs="Calibri"/>
          <w:color w:val="000000"/>
        </w:rPr>
        <w:t>d</w:t>
      </w:r>
      <w:r w:rsidR="007772F9" w:rsidRPr="00DA0EA7">
        <w:rPr>
          <w:rFonts w:ascii="Calibri" w:hAnsi="Calibri" w:cs="Calibri"/>
          <w:color w:val="000000"/>
        </w:rPr>
        <w:t>eprem sonrası temel ihtiyaçlar listesine hijyenik ped, iç çamaşırı, kişisel hijyen ürünleri vb. dahil edilmemiştir. </w:t>
      </w:r>
      <w:r w:rsidR="003C60B5" w:rsidRPr="00DA0EA7">
        <w:rPr>
          <w:rFonts w:ascii="Calibri" w:hAnsi="Calibri" w:cs="Calibri"/>
        </w:rPr>
        <w:t>Afet dönemlerinde CSÜS hizmetlerine erişim güçleşmektedir. Olumsuz yaşam koşulları, hijyen şartlarının sağlanamaması, temel ihtiyaçların giderilmesindeki aksaklıklara bağlı olarak kadınların fiziksel ve üreme sağlığı sorunlarında artış görülmektedir</w:t>
      </w:r>
      <w:r w:rsidR="00F63177">
        <w:rPr>
          <w:rFonts w:ascii="Calibri" w:hAnsi="Calibri" w:cs="Calibri"/>
        </w:rPr>
        <w:t xml:space="preserve"> </w:t>
      </w:r>
      <w:r w:rsidR="00643E23" w:rsidRPr="00DA0EA7">
        <w:rPr>
          <w:rFonts w:ascii="Calibri" w:hAnsi="Calibri" w:cs="Calibri"/>
        </w:rPr>
        <w:fldChar w:fldCharType="begin"/>
      </w:r>
      <w:r w:rsidR="003A55DA">
        <w:rPr>
          <w:rFonts w:ascii="Calibri" w:hAnsi="Calibri" w:cs="Calibri"/>
        </w:rPr>
        <w:instrText xml:space="preserve"> ADDIN ZOTERO_ITEM CSL_CITATION {"citationID":"sZapVgqq","properties":{"formattedCitation":"(24)","plainCitation":"(24)","noteIndex":0},"citationItems":[{"id":731,"uris":["http://zotero.org/users/7796578/items/ZY799UA4"],"itemData":{"id":731,"type":"article-journal","container-title":"BMJ open","issue":"12","note":"publisher: British Medical Journal Publishing Group","page":"e032079","source":"Google Scholar","title":"Women’s health-related vulnerabilities in natural disasters: a systematic review protocol","title-short":"Women’s health-related vulnerabilities in natural disasters","volume":"9","author":[{"family":"Fatema","given":"Syadani Riyad"},{"family":"Islam","given":"Md Shahidul"},{"family":"East","given":"Leah"},{"family":"Usher","given":"Kim"}],"issued":{"date-parts":[["2019"]]}}}],"schema":"https://github.com/citation-style-language/schema/raw/master/csl-citation.json"} </w:instrText>
      </w:r>
      <w:r w:rsidR="00643E23" w:rsidRPr="00DA0EA7">
        <w:rPr>
          <w:rFonts w:ascii="Calibri" w:hAnsi="Calibri" w:cs="Calibri"/>
        </w:rPr>
        <w:fldChar w:fldCharType="separate"/>
      </w:r>
      <w:r w:rsidR="003A55DA" w:rsidRPr="003A55DA">
        <w:rPr>
          <w:rFonts w:ascii="Calibri" w:hAnsi="Calibri" w:cs="Calibri"/>
        </w:rPr>
        <w:t>(24)</w:t>
      </w:r>
      <w:r w:rsidR="00643E23" w:rsidRPr="00DA0EA7">
        <w:rPr>
          <w:rFonts w:ascii="Calibri" w:hAnsi="Calibri" w:cs="Calibri"/>
        </w:rPr>
        <w:fldChar w:fldCharType="end"/>
      </w:r>
      <w:r w:rsidR="00EE12B5" w:rsidRPr="00DA0EA7">
        <w:rPr>
          <w:rFonts w:ascii="Calibri" w:hAnsi="Calibri" w:cs="Calibri"/>
        </w:rPr>
        <w:t xml:space="preserve">. </w:t>
      </w:r>
      <w:r w:rsidR="003C60B5" w:rsidRPr="00DA0EA7">
        <w:rPr>
          <w:rFonts w:ascii="Calibri" w:hAnsi="Calibri" w:cs="Calibri"/>
        </w:rPr>
        <w:t xml:space="preserve"> </w:t>
      </w:r>
    </w:p>
    <w:p w14:paraId="66792275" w14:textId="1514F555" w:rsidR="003C60B5" w:rsidRPr="00DA0EA7" w:rsidRDefault="00464662" w:rsidP="00F63177">
      <w:pPr>
        <w:spacing w:line="276" w:lineRule="auto"/>
        <w:ind w:firstLine="360"/>
        <w:jc w:val="both"/>
        <w:rPr>
          <w:rFonts w:ascii="Calibri" w:hAnsi="Calibri" w:cs="Calibri"/>
          <w:color w:val="000000"/>
          <w:sz w:val="24"/>
          <w:szCs w:val="24"/>
        </w:rPr>
      </w:pPr>
      <w:r w:rsidRPr="00DA0EA7">
        <w:rPr>
          <w:rFonts w:ascii="Calibri" w:hAnsi="Calibri" w:cs="Calibri"/>
          <w:color w:val="000000"/>
          <w:sz w:val="24"/>
          <w:szCs w:val="24"/>
        </w:rPr>
        <w:t xml:space="preserve">Afet durumlarında cinsel sağlık ve üreme sağlığı ile ilgili hizmetlere bütüncül olarak erişimin sağlanması önceliklidir. </w:t>
      </w:r>
      <w:r w:rsidR="00A052F9" w:rsidRPr="00DA0EA7">
        <w:rPr>
          <w:rFonts w:ascii="Calibri" w:hAnsi="Calibri" w:cs="Calibri"/>
          <w:sz w:val="24"/>
          <w:szCs w:val="24"/>
        </w:rPr>
        <w:t xml:space="preserve">Birinci basamak sağlık hizmetinde yaşanan sorunlar, bölgede deprem </w:t>
      </w:r>
      <w:r w:rsidR="00A052F9" w:rsidRPr="00DA0EA7">
        <w:rPr>
          <w:rFonts w:ascii="Calibri" w:hAnsi="Calibri" w:cs="Calibri"/>
          <w:sz w:val="24"/>
          <w:szCs w:val="24"/>
        </w:rPr>
        <w:lastRenderedPageBreak/>
        <w:t>öncesinde de karşılanmayan aile planlaması hizmetleri</w:t>
      </w:r>
      <w:r w:rsidR="0069650D">
        <w:rPr>
          <w:rFonts w:ascii="Calibri" w:hAnsi="Calibri" w:cs="Calibri"/>
          <w:sz w:val="24"/>
          <w:szCs w:val="24"/>
        </w:rPr>
        <w:t>nde yetersizlikler</w:t>
      </w:r>
      <w:r w:rsidR="00A052F9" w:rsidRPr="00DA0EA7">
        <w:rPr>
          <w:rFonts w:ascii="Calibri" w:hAnsi="Calibri" w:cs="Calibri"/>
          <w:sz w:val="24"/>
          <w:szCs w:val="24"/>
        </w:rPr>
        <w:t xml:space="preserve"> istenmeyen gebelikler riskini artırmaktadır</w:t>
      </w:r>
      <w:r w:rsidR="0069650D">
        <w:rPr>
          <w:rFonts w:ascii="Calibri" w:hAnsi="Calibri" w:cs="Calibri"/>
          <w:sz w:val="24"/>
          <w:szCs w:val="24"/>
        </w:rPr>
        <w:t>.</w:t>
      </w:r>
      <w:r w:rsidR="00A052F9" w:rsidRPr="00DA0EA7">
        <w:rPr>
          <w:rFonts w:ascii="Calibri" w:hAnsi="Calibri" w:cs="Calibri"/>
          <w:sz w:val="24"/>
          <w:szCs w:val="24"/>
        </w:rPr>
        <w:t xml:space="preserve"> </w:t>
      </w:r>
      <w:r w:rsidRPr="00DA0EA7">
        <w:rPr>
          <w:rFonts w:ascii="Calibri" w:hAnsi="Calibri" w:cs="Calibri"/>
          <w:color w:val="000000"/>
          <w:sz w:val="24"/>
          <w:szCs w:val="24"/>
        </w:rPr>
        <w:t xml:space="preserve">Afet bölgelerinde kadın sağlığı ile ilgili öncelik doğum hizmetlerine verilmeye çalışılmıştır. Afet sonrası ilk dönemde bunun dışında kadın ve ergenlere yönelik özel bir cinsel sağlık ve üreme sağlığı hizmeti maalesef sağlanmamıştır. </w:t>
      </w:r>
      <w:r w:rsidR="00A052F9" w:rsidRPr="00DA0EA7">
        <w:rPr>
          <w:rFonts w:ascii="Calibri" w:hAnsi="Calibri" w:cs="Calibri"/>
          <w:sz w:val="24"/>
          <w:szCs w:val="24"/>
        </w:rPr>
        <w:t xml:space="preserve">Üreme sağlığı hizmetlerini sadece kadınlara verilen hizmetler olarak düşünmemek, aile planlamasına erkekleri de dahil etmek gerekmektedir </w:t>
      </w:r>
      <w:r w:rsidR="00FF6FD3" w:rsidRPr="00DA0EA7">
        <w:rPr>
          <w:rFonts w:ascii="Calibri" w:hAnsi="Calibri" w:cs="Calibri"/>
          <w:sz w:val="24"/>
          <w:szCs w:val="24"/>
        </w:rPr>
        <w:fldChar w:fldCharType="begin"/>
      </w:r>
      <w:r w:rsidR="003A55DA">
        <w:rPr>
          <w:rFonts w:ascii="Calibri" w:hAnsi="Calibri" w:cs="Calibri"/>
          <w:sz w:val="24"/>
          <w:szCs w:val="24"/>
        </w:rPr>
        <w:instrText xml:space="preserve"> ADDIN ZOTERO_ITEM CSL_CITATION {"citationID":"a702fTKq","properties":{"formattedCitation":"(25)","plainCitation":"(25)","noteIndex":0},"citationItems":[{"id":733,"uris":["http://zotero.org/users/7796578/items/UPF6BZJM"],"itemData":{"id":733,"type":"document","title":"Halk Sağlığı Uzmanları Derneği 6 Şubat Depremleri Hatay İli Saha Raporu","author":[{"family":"HASUDER","given":""}],"issued":{"date-parts":[["2023"]]}}}],"schema":"https://github.com/citation-style-language/schema/raw/master/csl-citation.json"} </w:instrText>
      </w:r>
      <w:r w:rsidR="00FF6FD3" w:rsidRPr="00DA0EA7">
        <w:rPr>
          <w:rFonts w:ascii="Calibri" w:hAnsi="Calibri" w:cs="Calibri"/>
          <w:sz w:val="24"/>
          <w:szCs w:val="24"/>
        </w:rPr>
        <w:fldChar w:fldCharType="separate"/>
      </w:r>
      <w:r w:rsidR="003A55DA" w:rsidRPr="003A55DA">
        <w:rPr>
          <w:rFonts w:ascii="Calibri" w:hAnsi="Calibri" w:cs="Calibri"/>
          <w:sz w:val="24"/>
        </w:rPr>
        <w:t>(25)</w:t>
      </w:r>
      <w:r w:rsidR="00FF6FD3" w:rsidRPr="00DA0EA7">
        <w:rPr>
          <w:rFonts w:ascii="Calibri" w:hAnsi="Calibri" w:cs="Calibri"/>
          <w:sz w:val="24"/>
          <w:szCs w:val="24"/>
        </w:rPr>
        <w:fldChar w:fldCharType="end"/>
      </w:r>
      <w:r w:rsidR="000D4BC2" w:rsidRPr="00DA0EA7">
        <w:rPr>
          <w:rFonts w:ascii="Calibri" w:hAnsi="Calibri" w:cs="Calibri"/>
          <w:sz w:val="24"/>
          <w:szCs w:val="24"/>
        </w:rPr>
        <w:t>.</w:t>
      </w:r>
    </w:p>
    <w:p w14:paraId="6045F83E" w14:textId="528C336D" w:rsidR="00CE20F7" w:rsidRPr="00DA0EA7" w:rsidRDefault="00A052F9" w:rsidP="00F63177">
      <w:pPr>
        <w:spacing w:line="276" w:lineRule="auto"/>
        <w:ind w:firstLine="360"/>
        <w:jc w:val="both"/>
        <w:rPr>
          <w:rFonts w:ascii="Calibri" w:hAnsi="Calibri" w:cs="Calibri"/>
          <w:color w:val="000000"/>
          <w:sz w:val="24"/>
          <w:szCs w:val="24"/>
        </w:rPr>
      </w:pPr>
      <w:r w:rsidRPr="00DA0EA7">
        <w:rPr>
          <w:rFonts w:ascii="Calibri" w:hAnsi="Calibri" w:cs="Calibri"/>
          <w:color w:val="000000"/>
          <w:sz w:val="24"/>
          <w:szCs w:val="24"/>
        </w:rPr>
        <w:t>Bu hizmetler; eşgüdümlü bir şekilde planlanmal</w:t>
      </w:r>
      <w:r w:rsidR="00464662" w:rsidRPr="00DA0EA7">
        <w:rPr>
          <w:rFonts w:ascii="Calibri" w:hAnsi="Calibri" w:cs="Calibri"/>
          <w:color w:val="000000"/>
          <w:sz w:val="24"/>
          <w:szCs w:val="24"/>
        </w:rPr>
        <w:t>ı</w:t>
      </w:r>
      <w:r w:rsidRPr="00DA0EA7">
        <w:rPr>
          <w:rFonts w:ascii="Calibri" w:hAnsi="Calibri" w:cs="Calibri"/>
          <w:color w:val="000000"/>
          <w:sz w:val="24"/>
          <w:szCs w:val="24"/>
        </w:rPr>
        <w:t xml:space="preserve">, uygun maliyetle ve kolay ulaşılabilir olmalı, tedavi hizmetleri yanında koruyucu </w:t>
      </w:r>
      <w:r w:rsidR="00671F63" w:rsidRPr="00DA0EA7">
        <w:rPr>
          <w:rFonts w:ascii="Calibri" w:hAnsi="Calibri" w:cs="Calibri"/>
          <w:color w:val="000000"/>
          <w:sz w:val="24"/>
          <w:szCs w:val="24"/>
        </w:rPr>
        <w:t xml:space="preserve">sağlık </w:t>
      </w:r>
      <w:r w:rsidRPr="00DA0EA7">
        <w:rPr>
          <w:rFonts w:ascii="Calibri" w:hAnsi="Calibri" w:cs="Calibri"/>
          <w:color w:val="000000"/>
          <w:sz w:val="24"/>
          <w:szCs w:val="24"/>
        </w:rPr>
        <w:t>hizmetler</w:t>
      </w:r>
      <w:r w:rsidR="00671F63" w:rsidRPr="00DA0EA7">
        <w:rPr>
          <w:rFonts w:ascii="Calibri" w:hAnsi="Calibri" w:cs="Calibri"/>
          <w:color w:val="000000"/>
          <w:sz w:val="24"/>
          <w:szCs w:val="24"/>
        </w:rPr>
        <w:t>i</w:t>
      </w:r>
      <w:r w:rsidRPr="00DA0EA7">
        <w:rPr>
          <w:rFonts w:ascii="Calibri" w:hAnsi="Calibri" w:cs="Calibri"/>
          <w:color w:val="000000"/>
          <w:sz w:val="24"/>
          <w:szCs w:val="24"/>
        </w:rPr>
        <w:t xml:space="preserve"> ve danışmanlık hizmetlerini de içermelidir </w:t>
      </w:r>
      <w:r w:rsidR="000D4BC2" w:rsidRPr="00DA0EA7">
        <w:rPr>
          <w:rFonts w:ascii="Calibri" w:hAnsi="Calibri" w:cs="Calibri"/>
          <w:color w:val="000000"/>
          <w:sz w:val="24"/>
          <w:szCs w:val="24"/>
        </w:rPr>
        <w:fldChar w:fldCharType="begin"/>
      </w:r>
      <w:r w:rsidR="003A55DA">
        <w:rPr>
          <w:rFonts w:ascii="Calibri" w:hAnsi="Calibri" w:cs="Calibri"/>
          <w:color w:val="000000"/>
          <w:sz w:val="24"/>
          <w:szCs w:val="24"/>
        </w:rPr>
        <w:instrText xml:space="preserve"> ADDIN ZOTERO_ITEM CSL_CITATION {"citationID":"u1US0A4f","properties":{"formattedCitation":"(26)","plainCitation":"(26)","noteIndex":0},"citationItems":[{"id":734,"uris":["http://zotero.org/users/7796578/items/TCIVM9PV"],"itemData":{"id":734,"type":"article-journal","container-title":"The Journal of Turkish Family Physician","issue":"4","note":"publisher: Medikal Akademi","page":"163–172","source":"Google Scholar","title":"Birinci basamak sağlık hizmetlerinin değerlendirilmesi","volume":"10","author":[{"family":"Güldal","given":"Azize Dilek"},{"family":"Limnili","given":"Gizem"},{"family":"Çelik","given":"Merve"}],"issued":{"date-parts":[["2019"]]}}}],"schema":"https://github.com/citation-style-language/schema/raw/master/csl-citation.json"} </w:instrText>
      </w:r>
      <w:r w:rsidR="000D4BC2" w:rsidRPr="00DA0EA7">
        <w:rPr>
          <w:rFonts w:ascii="Calibri" w:hAnsi="Calibri" w:cs="Calibri"/>
          <w:color w:val="000000"/>
          <w:sz w:val="24"/>
          <w:szCs w:val="24"/>
        </w:rPr>
        <w:fldChar w:fldCharType="separate"/>
      </w:r>
      <w:r w:rsidR="003A55DA" w:rsidRPr="003A55DA">
        <w:rPr>
          <w:rFonts w:ascii="Calibri" w:hAnsi="Calibri" w:cs="Calibri"/>
          <w:sz w:val="24"/>
        </w:rPr>
        <w:t>(26)</w:t>
      </w:r>
      <w:r w:rsidR="000D4BC2" w:rsidRPr="00DA0EA7">
        <w:rPr>
          <w:rFonts w:ascii="Calibri" w:hAnsi="Calibri" w:cs="Calibri"/>
          <w:color w:val="000000"/>
          <w:sz w:val="24"/>
          <w:szCs w:val="24"/>
        </w:rPr>
        <w:fldChar w:fldCharType="end"/>
      </w:r>
      <w:r w:rsidR="005B3139" w:rsidRPr="00DA0EA7">
        <w:rPr>
          <w:rFonts w:ascii="Calibri" w:hAnsi="Calibri" w:cs="Calibri"/>
          <w:color w:val="000000"/>
          <w:sz w:val="24"/>
          <w:szCs w:val="24"/>
        </w:rPr>
        <w:t xml:space="preserve">. </w:t>
      </w:r>
    </w:p>
    <w:p w14:paraId="442D261F" w14:textId="3C83880E" w:rsidR="00A052F9" w:rsidRPr="00F63177" w:rsidRDefault="00CE20F7" w:rsidP="00F63177">
      <w:pPr>
        <w:pStyle w:val="ListParagraph"/>
        <w:numPr>
          <w:ilvl w:val="0"/>
          <w:numId w:val="5"/>
        </w:numPr>
        <w:spacing w:line="276" w:lineRule="auto"/>
        <w:jc w:val="both"/>
        <w:rPr>
          <w:rFonts w:ascii="Calibri" w:hAnsi="Calibri" w:cs="Calibri"/>
          <w:i/>
          <w:iCs/>
          <w:color w:val="000000"/>
        </w:rPr>
      </w:pPr>
      <w:r w:rsidRPr="00F63177">
        <w:rPr>
          <w:rFonts w:ascii="Calibri" w:hAnsi="Calibri" w:cs="Calibri"/>
          <w:b/>
          <w:bCs/>
        </w:rPr>
        <w:t>Afetler ve kadın ruh sağlığı</w:t>
      </w:r>
    </w:p>
    <w:p w14:paraId="5647AA9E" w14:textId="4641D424" w:rsidR="00C3741E" w:rsidRPr="00DA0EA7" w:rsidRDefault="00464662" w:rsidP="00360860">
      <w:pPr>
        <w:pStyle w:val="NormalWeb"/>
        <w:spacing w:before="240" w:beforeAutospacing="0" w:after="200" w:afterAutospacing="0" w:line="276" w:lineRule="auto"/>
        <w:ind w:firstLine="360"/>
        <w:jc w:val="both"/>
        <w:rPr>
          <w:rFonts w:ascii="Calibri" w:hAnsi="Calibri" w:cs="Calibri"/>
          <w:color w:val="000000"/>
        </w:rPr>
      </w:pPr>
      <w:r w:rsidRPr="00DA0EA7">
        <w:rPr>
          <w:rFonts w:ascii="Calibri" w:hAnsi="Calibri" w:cs="Calibri"/>
        </w:rPr>
        <w:t xml:space="preserve">Afete maruziyet, fiziksel ve ruhsal sağlığın olumsuz etkilenmesine neden olmaktadır. </w:t>
      </w:r>
      <w:r w:rsidR="004C5859" w:rsidRPr="00DA0EA7">
        <w:rPr>
          <w:rFonts w:ascii="Calibri" w:hAnsi="Calibri" w:cs="Calibri"/>
          <w:color w:val="000000"/>
        </w:rPr>
        <w:t xml:space="preserve">Afet dönemleri, yalnızca tıbbi bakıma ihtiyaç duyanlara değil, aynı zamanda desteğe, yardıma, rehberliğe, psikolojik ve sağlıkla ilgili bilgilere ihtiyaç duyabilecek </w:t>
      </w:r>
      <w:r w:rsidR="001D170C">
        <w:rPr>
          <w:rFonts w:ascii="Calibri" w:hAnsi="Calibri" w:cs="Calibri"/>
          <w:color w:val="000000"/>
        </w:rPr>
        <w:t>kişilere de</w:t>
      </w:r>
      <w:r w:rsidR="004C5859" w:rsidRPr="00DA0EA7">
        <w:rPr>
          <w:rFonts w:ascii="Calibri" w:hAnsi="Calibri" w:cs="Calibri"/>
          <w:color w:val="000000"/>
        </w:rPr>
        <w:t xml:space="preserve"> yanıt vermeyi gerektirir.</w:t>
      </w:r>
      <w:r w:rsidR="001D62E0" w:rsidRPr="00DA0EA7">
        <w:rPr>
          <w:rFonts w:ascii="Calibri" w:hAnsi="Calibri" w:cs="Calibri"/>
          <w:color w:val="000000"/>
        </w:rPr>
        <w:t xml:space="preserve"> </w:t>
      </w:r>
      <w:r w:rsidR="004C5859" w:rsidRPr="00DA0EA7">
        <w:rPr>
          <w:rFonts w:ascii="Calibri" w:hAnsi="Calibri" w:cs="Calibri"/>
          <w:color w:val="000000"/>
        </w:rPr>
        <w:t>Ruh sağlığı fiziksel, sosyal ve kültürel boyutları olan, bu boyutların birbiriyle ilişki halinde yaşam kalitesini etkilediği bir alandır. Bu nedenle koruyucu ruh sağlığı, farklı boyutlarda karşılaşılan güçlükler ve sağladığı onarıcı etkilerle beraber ele alınmalıdır.</w:t>
      </w:r>
      <w:r w:rsidR="00360860">
        <w:rPr>
          <w:rFonts w:ascii="Calibri" w:hAnsi="Calibri" w:cs="Calibri"/>
          <w:color w:val="000000"/>
        </w:rPr>
        <w:t xml:space="preserve"> </w:t>
      </w:r>
    </w:p>
    <w:p w14:paraId="0047D2EC" w14:textId="37D052F7" w:rsidR="00C42224" w:rsidRPr="00DA0EA7" w:rsidRDefault="004C5859" w:rsidP="001833DA">
      <w:pPr>
        <w:pStyle w:val="NormalWeb"/>
        <w:spacing w:before="240" w:beforeAutospacing="0" w:after="200" w:afterAutospacing="0" w:line="276" w:lineRule="auto"/>
        <w:ind w:firstLine="360"/>
        <w:jc w:val="both"/>
        <w:rPr>
          <w:rFonts w:ascii="Calibri" w:hAnsi="Calibri" w:cs="Calibri"/>
        </w:rPr>
      </w:pPr>
      <w:r w:rsidRPr="00DA0EA7">
        <w:rPr>
          <w:rFonts w:ascii="Calibri" w:hAnsi="Calibri" w:cs="Calibri"/>
          <w:color w:val="000000"/>
        </w:rPr>
        <w:t>Kadın ruh sağlığı, yoksulluk ve toplumsal cinsiyet eşitsizl</w:t>
      </w:r>
      <w:r w:rsidR="00C3741E">
        <w:rPr>
          <w:rFonts w:ascii="Calibri" w:hAnsi="Calibri" w:cs="Calibri"/>
          <w:color w:val="000000"/>
        </w:rPr>
        <w:t>iği</w:t>
      </w:r>
      <w:r w:rsidRPr="00DA0EA7">
        <w:rPr>
          <w:rFonts w:ascii="Calibri" w:hAnsi="Calibri" w:cs="Calibri"/>
          <w:color w:val="000000"/>
        </w:rPr>
        <w:t xml:space="preserve"> başta olmak üzere tüm bu etkenlerden bağımsız düşünülemez. </w:t>
      </w:r>
      <w:r w:rsidR="00464662" w:rsidRPr="00DA0EA7">
        <w:rPr>
          <w:rFonts w:ascii="Calibri" w:hAnsi="Calibri" w:cs="Calibri"/>
        </w:rPr>
        <w:t xml:space="preserve">Afet öncesinde var olan düşük sosyoekonomik düzey, toplumsal cinsiyet eşitsizliği, kadına yönelik şiddet, sağlık hizmetlerine yetersiz ulaşım gibi </w:t>
      </w:r>
      <w:r w:rsidR="00671F63" w:rsidRPr="00DA0EA7">
        <w:rPr>
          <w:rFonts w:ascii="Calibri" w:hAnsi="Calibri" w:cs="Calibri"/>
        </w:rPr>
        <w:t>etken</w:t>
      </w:r>
      <w:r w:rsidR="00464662" w:rsidRPr="00DA0EA7">
        <w:rPr>
          <w:rFonts w:ascii="Calibri" w:hAnsi="Calibri" w:cs="Calibri"/>
        </w:rPr>
        <w:t xml:space="preserve">ler afetin yıkıcı etkileriyle birleşerek kadınların fiziksel ve ruhsal sağlığını erkeklere göre daha olumsuz etkilemektedir </w:t>
      </w:r>
      <w:r w:rsidR="00DF4372" w:rsidRPr="00DA0EA7">
        <w:rPr>
          <w:rFonts w:ascii="Calibri" w:hAnsi="Calibri" w:cs="Calibri"/>
        </w:rPr>
        <w:fldChar w:fldCharType="begin"/>
      </w:r>
      <w:r w:rsidR="003A55DA">
        <w:rPr>
          <w:rFonts w:ascii="Calibri" w:hAnsi="Calibri" w:cs="Calibri"/>
        </w:rPr>
        <w:instrText xml:space="preserve"> ADDIN ZOTERO_ITEM CSL_CITATION {"citationID":"YYvbWQsN","properties":{"formattedCitation":"(27,28)","plainCitation":"(27,28)","noteIndex":0},"citationItems":[{"id":740,"uris":["http://zotero.org/users/7796578/items/G74IMPNB"],"itemData":{"id":740,"type":"article-journal","container-title":"International journal of environmental research and public health","issue":"21","note":"publisher: MDPI","page":"11068","source":"Google Scholar","title":"Health impact and risk factors affecting south and southeast Asian women following natural disasters: a systematic review","title-short":"Health impact and risk factors affecting south and southeast Asian women following natural disasters","volume":"18","author":[{"family":"Fatema","given":"Syadani Riyad"},{"family":"East","given":"Leah"},{"family":"Islam","given":"Md Shahidul"},{"family":"Usher","given":"Kim"}],"issued":{"date-parts":[["2021"]]}}},{"id":738,"uris":["http://zotero.org/users/7796578/items/4IXQ3I2D"],"itemData":{"id":738,"type":"webpage","title":"Bhattacharya: Studying physical and mental health... - Google Akademik","URL":"https://scholar.google.com/scholar_lookup?&amp;title=Studying%20physical%20and%20mental%20health%20status%20among%20hijra%2C%20kothi%20and%20transgender%20community%20in%20Kolkata%2C%20India&amp;journal=Soc%20Sci%20Med&amp;volume=265&amp;pages=1-11&amp;publication_year=2020&amp;author=Bhattacharya%2CS&amp;author=Ghosh%2CD","accessed":{"date-parts":[["2023",10,8]]}}}],"schema":"https://github.com/citation-style-language/schema/raw/master/csl-citation.json"} </w:instrText>
      </w:r>
      <w:r w:rsidR="00DF4372" w:rsidRPr="00DA0EA7">
        <w:rPr>
          <w:rFonts w:ascii="Calibri" w:hAnsi="Calibri" w:cs="Calibri"/>
        </w:rPr>
        <w:fldChar w:fldCharType="separate"/>
      </w:r>
      <w:r w:rsidR="003A55DA" w:rsidRPr="003A55DA">
        <w:rPr>
          <w:rFonts w:ascii="Calibri" w:hAnsi="Calibri" w:cs="Calibri"/>
        </w:rPr>
        <w:t>(27,28)</w:t>
      </w:r>
      <w:r w:rsidR="00DF4372" w:rsidRPr="00DA0EA7">
        <w:rPr>
          <w:rFonts w:ascii="Calibri" w:hAnsi="Calibri" w:cs="Calibri"/>
        </w:rPr>
        <w:fldChar w:fldCharType="end"/>
      </w:r>
      <w:r w:rsidR="00263436" w:rsidRPr="00DA0EA7">
        <w:rPr>
          <w:rFonts w:ascii="Calibri" w:hAnsi="Calibri" w:cs="Calibri"/>
        </w:rPr>
        <w:t xml:space="preserve">. </w:t>
      </w:r>
      <w:r w:rsidR="00C3741E">
        <w:rPr>
          <w:rFonts w:ascii="Calibri" w:hAnsi="Calibri" w:cs="Calibri"/>
        </w:rPr>
        <w:t>E</w:t>
      </w:r>
      <w:r w:rsidR="00464662" w:rsidRPr="00DA0EA7">
        <w:rPr>
          <w:rFonts w:ascii="Calibri" w:hAnsi="Calibri" w:cs="Calibri"/>
        </w:rPr>
        <w:t xml:space="preserve">vdeki sosyal rollerle ilişkili yükümlülükler ve kısıtlanmalar nedeniyle kadınların evde daha sık vakit geçiriyor olması, kadınların afetlerde yaralanma ve hayatını kaybetme riskini artırmaktadır </w:t>
      </w:r>
      <w:r w:rsidR="000B5DEE" w:rsidRPr="00DA0EA7">
        <w:rPr>
          <w:rFonts w:ascii="Calibri" w:hAnsi="Calibri" w:cs="Calibri"/>
        </w:rPr>
        <w:fldChar w:fldCharType="begin"/>
      </w:r>
      <w:r w:rsidR="003A55DA">
        <w:rPr>
          <w:rFonts w:ascii="Calibri" w:hAnsi="Calibri" w:cs="Calibri"/>
        </w:rPr>
        <w:instrText xml:space="preserve"> ADDIN ZOTERO_ITEM CSL_CITATION {"citationID":"yu1YaX6p","properties":{"formattedCitation":"(24)","plainCitation":"(24)","noteIndex":0},"citationItems":[{"id":731,"uris":["http://zotero.org/users/7796578/items/ZY799UA4"],"itemData":{"id":731,"type":"article-journal","container-title":"BMJ open","issue":"12","note":"publisher: British Medical Journal Publishing Group","page":"e032079","source":"Google Scholar","title":"Women’s health-related vulnerabilities in natural disasters: a systematic review protocol","title-short":"Women’s health-related vulnerabilities in natural disasters","volume":"9","author":[{"family":"Fatema","given":"Syadani Riyad"},{"family":"Islam","given":"Md Shahidul"},{"family":"East","given":"Leah"},{"family":"Usher","given":"Kim"}],"issued":{"date-parts":[["2019"]]}}}],"schema":"https://github.com/citation-style-language/schema/raw/master/csl-citation.json"} </w:instrText>
      </w:r>
      <w:r w:rsidR="000B5DEE" w:rsidRPr="00DA0EA7">
        <w:rPr>
          <w:rFonts w:ascii="Calibri" w:hAnsi="Calibri" w:cs="Calibri"/>
        </w:rPr>
        <w:fldChar w:fldCharType="separate"/>
      </w:r>
      <w:r w:rsidR="003A55DA" w:rsidRPr="003A55DA">
        <w:rPr>
          <w:rFonts w:ascii="Calibri" w:hAnsi="Calibri" w:cs="Calibri"/>
        </w:rPr>
        <w:t>(24)</w:t>
      </w:r>
      <w:r w:rsidR="000B5DEE" w:rsidRPr="00DA0EA7">
        <w:rPr>
          <w:rFonts w:ascii="Calibri" w:hAnsi="Calibri" w:cs="Calibri"/>
        </w:rPr>
        <w:fldChar w:fldCharType="end"/>
      </w:r>
      <w:r w:rsidR="000B5DEE" w:rsidRPr="00DA0EA7">
        <w:rPr>
          <w:rFonts w:ascii="Calibri" w:hAnsi="Calibri" w:cs="Calibri"/>
        </w:rPr>
        <w:t xml:space="preserve">. </w:t>
      </w:r>
      <w:r w:rsidR="00464662" w:rsidRPr="00DA0EA7">
        <w:rPr>
          <w:rFonts w:ascii="Calibri" w:hAnsi="Calibri" w:cs="Calibri"/>
        </w:rPr>
        <w:t>Afetlerde kadınların sağlık ihtiyaçlarına öncelik verilmemekte, gıdaya ulaşımın kısıtlı olması gibi nedenlerle yetersiz beslenme söz konusu olmaktadır</w:t>
      </w:r>
      <w:r w:rsidR="005C3B5C">
        <w:rPr>
          <w:rFonts w:ascii="Calibri" w:hAnsi="Calibri" w:cs="Calibri"/>
        </w:rPr>
        <w:t xml:space="preserve"> </w:t>
      </w:r>
      <w:r w:rsidR="00672D9E" w:rsidRPr="00DA0EA7">
        <w:rPr>
          <w:rFonts w:ascii="Calibri" w:hAnsi="Calibri" w:cs="Calibri"/>
        </w:rPr>
        <w:fldChar w:fldCharType="begin"/>
      </w:r>
      <w:r w:rsidR="003A55DA">
        <w:rPr>
          <w:rFonts w:ascii="Calibri" w:hAnsi="Calibri" w:cs="Calibri"/>
        </w:rPr>
        <w:instrText xml:space="preserve"> ADDIN ZOTERO_ITEM CSL_CITATION {"citationID":"U2L9AomD","properties":{"formattedCitation":"(29)","plainCitation":"(29)","noteIndex":0},"citationItems":[{"id":736,"uris":["http://zotero.org/users/7796578/items/32KNL99S"],"itemData":{"id":736,"type":"article-journal","container-title":"Disaster Adv","issue":"10","page":"48–57","source":"Google Scholar","title":"Impacts of flood and its possible solution in Bangladesh","volume":"12","author":[{"family":"Kabir","given":"Md Humayain"},{"family":"Hossen","given":"Md Nazmul"}],"issued":{"date-parts":[["2019"]]}}}],"schema":"https://github.com/citation-style-language/schema/raw/master/csl-citation.json"} </w:instrText>
      </w:r>
      <w:r w:rsidR="00672D9E" w:rsidRPr="00DA0EA7">
        <w:rPr>
          <w:rFonts w:ascii="Calibri" w:hAnsi="Calibri" w:cs="Calibri"/>
        </w:rPr>
        <w:fldChar w:fldCharType="separate"/>
      </w:r>
      <w:r w:rsidR="003A55DA" w:rsidRPr="003A55DA">
        <w:rPr>
          <w:rFonts w:ascii="Calibri" w:hAnsi="Calibri" w:cs="Calibri"/>
        </w:rPr>
        <w:t>(29)</w:t>
      </w:r>
      <w:r w:rsidR="00672D9E" w:rsidRPr="00DA0EA7">
        <w:rPr>
          <w:rFonts w:ascii="Calibri" w:hAnsi="Calibri" w:cs="Calibri"/>
        </w:rPr>
        <w:fldChar w:fldCharType="end"/>
      </w:r>
      <w:r w:rsidR="00672D9E" w:rsidRPr="00DA0EA7">
        <w:rPr>
          <w:rFonts w:ascii="Calibri" w:hAnsi="Calibri" w:cs="Calibri"/>
        </w:rPr>
        <w:t>.</w:t>
      </w:r>
      <w:r w:rsidR="00AA0E90">
        <w:rPr>
          <w:rFonts w:ascii="Calibri" w:hAnsi="Calibri" w:cs="Calibri"/>
        </w:rPr>
        <w:t xml:space="preserve"> </w:t>
      </w:r>
      <w:r w:rsidR="00C42224" w:rsidRPr="00DA0EA7">
        <w:rPr>
          <w:rFonts w:ascii="Calibri" w:hAnsi="Calibri" w:cs="Calibri"/>
        </w:rPr>
        <w:t>Yine, geçici barınma alanlarında kendi</w:t>
      </w:r>
      <w:r w:rsidR="00DA059F">
        <w:rPr>
          <w:rFonts w:ascii="Calibri" w:hAnsi="Calibri" w:cs="Calibri"/>
        </w:rPr>
        <w:t>si</w:t>
      </w:r>
      <w:r w:rsidR="00C42224" w:rsidRPr="00DA0EA7">
        <w:rPr>
          <w:rFonts w:ascii="Calibri" w:hAnsi="Calibri" w:cs="Calibri"/>
        </w:rPr>
        <w:t>ni ve çocuklarını güvende hissetmeme, mahremiyetin olmaması, aşırı kalabalık,</w:t>
      </w:r>
      <w:r w:rsidR="00C07D2D">
        <w:rPr>
          <w:rFonts w:ascii="Calibri" w:hAnsi="Calibri" w:cs="Calibri"/>
        </w:rPr>
        <w:t xml:space="preserve"> </w:t>
      </w:r>
      <w:r w:rsidR="00C07D2D" w:rsidRPr="00DC50B1">
        <w:rPr>
          <w:rFonts w:ascii="Calibri" w:hAnsi="Calibri" w:cs="Calibri"/>
        </w:rPr>
        <w:t>eğitim ve sağlık haklarına erişim</w:t>
      </w:r>
      <w:r w:rsidR="00DC50B1">
        <w:rPr>
          <w:rFonts w:ascii="Calibri" w:hAnsi="Calibri" w:cs="Calibri"/>
        </w:rPr>
        <w:t xml:space="preserve"> olanaklarının </w:t>
      </w:r>
      <w:r w:rsidR="00C3741E">
        <w:rPr>
          <w:rFonts w:ascii="Calibri" w:hAnsi="Calibri" w:cs="Calibri"/>
        </w:rPr>
        <w:t>yetersiz olması</w:t>
      </w:r>
      <w:r w:rsidR="00C42224" w:rsidRPr="00DA0EA7">
        <w:rPr>
          <w:rFonts w:ascii="Calibri" w:hAnsi="Calibri" w:cs="Calibri"/>
        </w:rPr>
        <w:t xml:space="preserve"> gibi zorluklar k</w:t>
      </w:r>
      <w:r w:rsidR="00DA059F">
        <w:rPr>
          <w:rFonts w:ascii="Calibri" w:hAnsi="Calibri" w:cs="Calibri"/>
        </w:rPr>
        <w:t>adınların</w:t>
      </w:r>
      <w:r w:rsidR="00C42224" w:rsidRPr="00DA0EA7">
        <w:rPr>
          <w:rFonts w:ascii="Calibri" w:hAnsi="Calibri" w:cs="Calibri"/>
        </w:rPr>
        <w:t xml:space="preserve"> psikolojik stresini artırmaktadır. </w:t>
      </w:r>
      <w:r w:rsidR="00BF6FA0" w:rsidRPr="00DA0EA7">
        <w:rPr>
          <w:rFonts w:ascii="Calibri" w:hAnsi="Calibri" w:cs="Calibri"/>
        </w:rPr>
        <w:t xml:space="preserve">Afetten sağ kalanlar farklı yönleriyle birçok psikolojik belirti </w:t>
      </w:r>
      <w:r w:rsidR="00C3741E">
        <w:rPr>
          <w:rFonts w:ascii="Calibri" w:hAnsi="Calibri" w:cs="Calibri"/>
        </w:rPr>
        <w:t>yaşayabilirler</w:t>
      </w:r>
      <w:r w:rsidR="00E74083" w:rsidRPr="00DA0EA7">
        <w:rPr>
          <w:rFonts w:ascii="Calibri" w:hAnsi="Calibri" w:cs="Calibri"/>
        </w:rPr>
        <w:t xml:space="preserve">. Erken dönemdeki belirtiler travmatik olaya verilen </w:t>
      </w:r>
      <w:r w:rsidR="006423BD" w:rsidRPr="00DA0EA7">
        <w:rPr>
          <w:rFonts w:ascii="Calibri" w:hAnsi="Calibri" w:cs="Calibri"/>
        </w:rPr>
        <w:t>olağan</w:t>
      </w:r>
      <w:r w:rsidR="00E74083" w:rsidRPr="00DA0EA7">
        <w:rPr>
          <w:rFonts w:ascii="Calibri" w:hAnsi="Calibri" w:cs="Calibri"/>
        </w:rPr>
        <w:t xml:space="preserve"> tepkiler olarak düşünülmektedir. Bu belirtiler</w:t>
      </w:r>
      <w:r w:rsidR="00C3741E">
        <w:rPr>
          <w:rFonts w:ascii="Calibri" w:hAnsi="Calibri" w:cs="Calibri"/>
        </w:rPr>
        <w:t xml:space="preserve"> arasında</w:t>
      </w:r>
      <w:r w:rsidR="00E74083" w:rsidRPr="00DA0EA7">
        <w:rPr>
          <w:rFonts w:ascii="Calibri" w:hAnsi="Calibri" w:cs="Calibri"/>
        </w:rPr>
        <w:t xml:space="preserve"> kaygı, korku, çarpıntı, nefes almakta güçlük, </w:t>
      </w:r>
      <w:r w:rsidR="00013C27" w:rsidRPr="00DA0EA7">
        <w:rPr>
          <w:rFonts w:ascii="Calibri" w:hAnsi="Calibri" w:cs="Calibri"/>
        </w:rPr>
        <w:t xml:space="preserve">irkilme, her an tetikte olma, öfke, </w:t>
      </w:r>
      <w:r w:rsidR="00E74083" w:rsidRPr="00DA0EA7">
        <w:rPr>
          <w:rFonts w:ascii="Calibri" w:hAnsi="Calibri" w:cs="Calibri"/>
        </w:rPr>
        <w:t xml:space="preserve">olayı tekrar yaşıyor gibi hissetme, kabuslar, olay anına ait tekrarlayan görüntüler, uyku </w:t>
      </w:r>
      <w:r w:rsidR="00013C27" w:rsidRPr="00DA0EA7">
        <w:rPr>
          <w:rFonts w:ascii="Calibri" w:hAnsi="Calibri" w:cs="Calibri"/>
        </w:rPr>
        <w:t>bozuklukları, duygusal donukluk, dikkat sorunları</w:t>
      </w:r>
      <w:r w:rsidR="00E74083" w:rsidRPr="00DA0EA7">
        <w:rPr>
          <w:rFonts w:ascii="Calibri" w:hAnsi="Calibri" w:cs="Calibri"/>
        </w:rPr>
        <w:t xml:space="preserve"> </w:t>
      </w:r>
      <w:r w:rsidR="00C3741E">
        <w:rPr>
          <w:rFonts w:ascii="Calibri" w:hAnsi="Calibri" w:cs="Calibri"/>
        </w:rPr>
        <w:t xml:space="preserve">sayılabilir </w:t>
      </w:r>
      <w:r w:rsidR="00263436" w:rsidRPr="00DA0EA7">
        <w:rPr>
          <w:rFonts w:ascii="Calibri" w:hAnsi="Calibri" w:cs="Calibri"/>
        </w:rPr>
        <w:fldChar w:fldCharType="begin"/>
      </w:r>
      <w:r w:rsidR="003A55DA">
        <w:rPr>
          <w:rFonts w:ascii="Calibri" w:hAnsi="Calibri" w:cs="Calibri"/>
        </w:rPr>
        <w:instrText xml:space="preserve"> ADDIN ZOTERO_ITEM CSL_CITATION {"citationID":"tsM2mvtn","properties":{"formattedCitation":"(30)","plainCitation":"(30)","noteIndex":0},"citationItems":[{"id":742,"uris":["http://zotero.org/users/7796578/items/BR8D2CU5"],"itemData":{"id":742,"type":"article-journal","container-title":"Turkish Journal of Psychiatry","issue":"1","source":"Google Scholar","title":"Deprem Sonrası Erken Dönemde Koruyucu ve Tedavi Edici Ruh Sağlığı Hizmeti-Türkiye Psikiyatri Derneği Uzman Görüşü.","URL":"https://www.turkpsikiyatri.com/PDF/C34S1/tr/tpd_34-1_39-49.pdf","volume":"34","author":[{"family":"YILDIZ","given":"Mevhibe İrem"},{"family":"BAŞTERZİ","given":"Ayşe Devrim"},{"family":"YILDIRIM","given":"Ejder Akgün"},{"family":"YÜKSEL","given":"Şahika"},{"family":"AKER","given":"Ahmet Tamer"},{"family":"SEMERCİ","given":"Bengi"},{"family":"ÇAKIROĞLU","given":"Süleyman"},{"family":"YAZGAN","given":"Yankı"},{"family":"SERCAN","given":"Mustafa"},{"family":"ERİM","given":"Burcu Rahşan"}],"accessed":{"date-parts":[["2023",10,8]]},"issued":{"date-parts":[["2023"]]}}}],"schema":"https://github.com/citation-style-language/schema/raw/master/csl-citation.json"} </w:instrText>
      </w:r>
      <w:r w:rsidR="00263436" w:rsidRPr="00DA0EA7">
        <w:rPr>
          <w:rFonts w:ascii="Calibri" w:hAnsi="Calibri" w:cs="Calibri"/>
        </w:rPr>
        <w:fldChar w:fldCharType="separate"/>
      </w:r>
      <w:r w:rsidR="003A55DA" w:rsidRPr="003A55DA">
        <w:rPr>
          <w:rFonts w:ascii="Calibri" w:hAnsi="Calibri" w:cs="Calibri"/>
        </w:rPr>
        <w:t>(30)</w:t>
      </w:r>
      <w:r w:rsidR="00263436" w:rsidRPr="00DA0EA7">
        <w:rPr>
          <w:rFonts w:ascii="Calibri" w:hAnsi="Calibri" w:cs="Calibri"/>
        </w:rPr>
        <w:fldChar w:fldCharType="end"/>
      </w:r>
      <w:r w:rsidR="009B5B5D" w:rsidRPr="00DA0EA7">
        <w:rPr>
          <w:rFonts w:ascii="Calibri" w:hAnsi="Calibri" w:cs="Calibri"/>
        </w:rPr>
        <w:t>.</w:t>
      </w:r>
      <w:r w:rsidR="00E74083" w:rsidRPr="00DA0EA7">
        <w:rPr>
          <w:rFonts w:ascii="Calibri" w:hAnsi="Calibri" w:cs="Calibri"/>
        </w:rPr>
        <w:t xml:space="preserve"> </w:t>
      </w:r>
    </w:p>
    <w:p w14:paraId="23F20084" w14:textId="4E0BACD0" w:rsidR="00494B0B" w:rsidRPr="00C07D2D" w:rsidRDefault="00C42224" w:rsidP="00F63177">
      <w:pPr>
        <w:pStyle w:val="NormalWeb"/>
        <w:spacing w:before="240" w:after="200" w:line="276" w:lineRule="auto"/>
        <w:ind w:firstLine="360"/>
        <w:jc w:val="both"/>
        <w:rPr>
          <w:rFonts w:ascii="Calibri" w:hAnsi="Calibri" w:cs="Calibri"/>
          <w:strike/>
        </w:rPr>
      </w:pPr>
      <w:r w:rsidRPr="00DA0EA7">
        <w:rPr>
          <w:rFonts w:ascii="Calibri" w:hAnsi="Calibri" w:cs="Calibri"/>
        </w:rPr>
        <w:t>Afette yakın kaybı ve/veya yaralanması kaygı, depresyon ve diğer psikiyatrik hastalıklar için risk oluşturur</w:t>
      </w:r>
      <w:r w:rsidR="000B09F2" w:rsidRPr="00DA0EA7">
        <w:rPr>
          <w:rFonts w:ascii="Calibri" w:hAnsi="Calibri" w:cs="Calibri"/>
        </w:rPr>
        <w:t xml:space="preserve"> </w:t>
      </w:r>
      <w:r w:rsidR="000B09F2" w:rsidRPr="00DA0EA7">
        <w:rPr>
          <w:rFonts w:ascii="Calibri" w:hAnsi="Calibri" w:cs="Calibri"/>
        </w:rPr>
        <w:fldChar w:fldCharType="begin"/>
      </w:r>
      <w:r w:rsidR="003A55DA">
        <w:rPr>
          <w:rFonts w:ascii="Calibri" w:hAnsi="Calibri" w:cs="Calibri"/>
        </w:rPr>
        <w:instrText xml:space="preserve"> ADDIN ZOTERO_ITEM CSL_CITATION {"citationID":"EtkrePvJ","properties":{"formattedCitation":"(27,31)","plainCitation":"(27,31)","noteIndex":0},"citationItems":[{"id":740,"uris":["http://zotero.org/users/7796578/items/G74IMPNB"],"itemData":{"id":740,"type":"article-journal","container-title":"International journal of environmental research and public health","issue":"21","note":"publisher: MDPI","page":"11068","source":"Google Scholar","title":"Health impact and risk factors affecting south and southeast Asian women following natural disasters: a systematic review","title-short":"Health impact and risk factors affecting south and southeast Asian women following natural disasters","volume":"18","author":[{"family":"Fatema","given":"Syadani Riyad"},{"family":"East","given":"Leah"},{"family":"Islam","given":"Md Shahidul"},{"family":"Usher","given":"Kim"}],"issued":{"date-parts":[["2021"]]}}},{"id":744,"uris":["http://zotero.org/users/7796578/items/93AE6XI6"],"itemData":{"id":744,"type":"article-journal","container-title":"Prehospital and disaster medicine","issue":"6","note":"publisher: Cambridge University Press","page":"632–643","source":"Google Scholar","title":"A systematic review of the impact of disaster on the mental health of medical responders","volume":"34","author":[{"family":"Naushad","given":"Vamanjore Aboobaker"},{"family":"Bierens","given":"Joost JLM"},{"family":"Nishan","given":"Kunnummel Purayil"},{"family":"Firjeeth","given":"Chirakkal Paramba"},{"family":"Mohammad","given":"Osama Hashim"},{"family":"Maliyakkal","given":"Abdul Majeed"},{"family":"ChaliHadan","given":"Sajid"},{"family":"Schreiber","given":"Merritt D."}],"issued":{"date-parts":[["2019"]]}}}],"schema":"https://github.com/citation-style-language/schema/raw/master/csl-citation.json"} </w:instrText>
      </w:r>
      <w:r w:rsidR="000B09F2" w:rsidRPr="00DA0EA7">
        <w:rPr>
          <w:rFonts w:ascii="Calibri" w:hAnsi="Calibri" w:cs="Calibri"/>
        </w:rPr>
        <w:fldChar w:fldCharType="separate"/>
      </w:r>
      <w:r w:rsidR="003A55DA" w:rsidRPr="003A55DA">
        <w:rPr>
          <w:rFonts w:ascii="Calibri" w:hAnsi="Calibri" w:cs="Calibri"/>
        </w:rPr>
        <w:t>(27,31)</w:t>
      </w:r>
      <w:r w:rsidR="000B09F2" w:rsidRPr="00DA0EA7">
        <w:rPr>
          <w:rFonts w:ascii="Calibri" w:hAnsi="Calibri" w:cs="Calibri"/>
        </w:rPr>
        <w:fldChar w:fldCharType="end"/>
      </w:r>
      <w:r w:rsidR="00BD294A" w:rsidRPr="00DA0EA7">
        <w:rPr>
          <w:rFonts w:ascii="Calibri" w:hAnsi="Calibri" w:cs="Calibri"/>
        </w:rPr>
        <w:t>.</w:t>
      </w:r>
      <w:r w:rsidR="00AA0E90">
        <w:rPr>
          <w:rFonts w:ascii="Calibri" w:hAnsi="Calibri" w:cs="Calibri"/>
        </w:rPr>
        <w:t xml:space="preserve"> </w:t>
      </w:r>
      <w:r w:rsidR="00494B0B" w:rsidRPr="00DA0EA7">
        <w:rPr>
          <w:rFonts w:ascii="Calibri" w:hAnsi="Calibri" w:cs="Calibri"/>
        </w:rPr>
        <w:t xml:space="preserve">Kadın olmak, afet sonrasında </w:t>
      </w:r>
      <w:r w:rsidR="009631B0">
        <w:rPr>
          <w:rFonts w:ascii="Calibri" w:hAnsi="Calibri" w:cs="Calibri"/>
        </w:rPr>
        <w:t>travma sonrası stres bozukluğu</w:t>
      </w:r>
      <w:r w:rsidR="00671F63" w:rsidRPr="00DA0EA7">
        <w:rPr>
          <w:rFonts w:ascii="Calibri" w:hAnsi="Calibri" w:cs="Calibri"/>
        </w:rPr>
        <w:t xml:space="preserve"> ve</w:t>
      </w:r>
      <w:r w:rsidR="00494B0B" w:rsidRPr="00DA0EA7">
        <w:rPr>
          <w:rFonts w:ascii="Calibri" w:hAnsi="Calibri" w:cs="Calibri"/>
        </w:rPr>
        <w:t xml:space="preserve"> depresif belirtilere neden olan bir risk </w:t>
      </w:r>
      <w:r w:rsidR="00671F63" w:rsidRPr="00DA0EA7">
        <w:rPr>
          <w:rFonts w:ascii="Calibri" w:hAnsi="Calibri" w:cs="Calibri"/>
        </w:rPr>
        <w:t>etkeni</w:t>
      </w:r>
      <w:r w:rsidR="00C47CA5">
        <w:rPr>
          <w:rFonts w:ascii="Calibri" w:hAnsi="Calibri" w:cs="Calibri"/>
        </w:rPr>
        <w:t>dir</w:t>
      </w:r>
      <w:r w:rsidR="00AA0E90">
        <w:rPr>
          <w:rFonts w:ascii="Calibri" w:hAnsi="Calibri" w:cs="Calibri"/>
        </w:rPr>
        <w:t xml:space="preserve"> </w:t>
      </w:r>
      <w:r w:rsidR="00BD294A" w:rsidRPr="00DA0EA7">
        <w:rPr>
          <w:rFonts w:ascii="Calibri" w:hAnsi="Calibri" w:cs="Calibri"/>
        </w:rPr>
        <w:fldChar w:fldCharType="begin"/>
      </w:r>
      <w:r w:rsidR="003A55DA">
        <w:rPr>
          <w:rFonts w:ascii="Calibri" w:hAnsi="Calibri" w:cs="Calibri"/>
        </w:rPr>
        <w:instrText xml:space="preserve"> ADDIN ZOTERO_ITEM CSL_CITATION {"citationID":"hnn6mqrF","properties":{"formattedCitation":"(24)","plainCitation":"(24)","noteIndex":0},"citationItems":[{"id":731,"uris":["http://zotero.org/users/7796578/items/ZY799UA4"],"itemData":{"id":731,"type":"article-journal","container-title":"BMJ open","issue":"12","note":"publisher: British Medical Journal Publishing Group","page":"e032079","source":"Google Scholar","title":"Women’s health-related vulnerabilities in natural disasters: a systematic review protocol","title-short":"Women’s health-related vulnerabilities in natural disasters","volume":"9","author":[{"family":"Fatema","given":"Syadani Riyad"},{"family":"Islam","given":"Md Shahidul"},{"family":"East","given":"Leah"},{"family":"Usher","given":"Kim"}],"issued":{"date-parts":[["2019"]]}}}],"schema":"https://github.com/citation-style-language/schema/raw/master/csl-citation.json"} </w:instrText>
      </w:r>
      <w:r w:rsidR="00BD294A" w:rsidRPr="00DA0EA7">
        <w:rPr>
          <w:rFonts w:ascii="Calibri" w:hAnsi="Calibri" w:cs="Calibri"/>
        </w:rPr>
        <w:fldChar w:fldCharType="separate"/>
      </w:r>
      <w:r w:rsidR="003A55DA" w:rsidRPr="003A55DA">
        <w:rPr>
          <w:rFonts w:ascii="Calibri" w:hAnsi="Calibri" w:cs="Calibri"/>
        </w:rPr>
        <w:t>(24)</w:t>
      </w:r>
      <w:r w:rsidR="00BD294A" w:rsidRPr="00DA0EA7">
        <w:rPr>
          <w:rFonts w:ascii="Calibri" w:hAnsi="Calibri" w:cs="Calibri"/>
        </w:rPr>
        <w:fldChar w:fldCharType="end"/>
      </w:r>
      <w:r w:rsidR="00BD294A" w:rsidRPr="00DA0EA7">
        <w:rPr>
          <w:rFonts w:ascii="Calibri" w:hAnsi="Calibri" w:cs="Calibri"/>
        </w:rPr>
        <w:t>.</w:t>
      </w:r>
      <w:r w:rsidR="00494B0B" w:rsidRPr="00DA0EA7">
        <w:rPr>
          <w:rFonts w:ascii="Calibri" w:hAnsi="Calibri" w:cs="Calibri"/>
        </w:rPr>
        <w:t xml:space="preserve"> </w:t>
      </w:r>
      <w:r w:rsidR="00C47CA5">
        <w:rPr>
          <w:rFonts w:ascii="Calibri" w:hAnsi="Calibri" w:cs="Calibri"/>
        </w:rPr>
        <w:t>A</w:t>
      </w:r>
      <w:r w:rsidR="00494B0B" w:rsidRPr="00DA0EA7">
        <w:rPr>
          <w:rFonts w:ascii="Calibri" w:hAnsi="Calibri" w:cs="Calibri"/>
        </w:rPr>
        <w:t xml:space="preserve">nne olmak bu riski artırmaktadır. Afet dönemlerinde </w:t>
      </w:r>
      <w:r w:rsidR="00494B0B" w:rsidRPr="00DA0EA7">
        <w:rPr>
          <w:rFonts w:ascii="Calibri" w:hAnsi="Calibri" w:cs="Calibri"/>
        </w:rPr>
        <w:lastRenderedPageBreak/>
        <w:t>kadınların daha sık intihar girişimleri</w:t>
      </w:r>
      <w:r w:rsidR="00671F63" w:rsidRPr="00DA0EA7">
        <w:rPr>
          <w:rFonts w:ascii="Calibri" w:hAnsi="Calibri" w:cs="Calibri"/>
        </w:rPr>
        <w:t>nin</w:t>
      </w:r>
      <w:r w:rsidR="00494B0B" w:rsidRPr="00DA0EA7">
        <w:rPr>
          <w:rFonts w:ascii="Calibri" w:hAnsi="Calibri" w:cs="Calibri"/>
        </w:rPr>
        <w:t xml:space="preserve"> olduğu bildirilmektedir</w:t>
      </w:r>
      <w:r w:rsidR="00AD70D5">
        <w:rPr>
          <w:rFonts w:ascii="Calibri" w:hAnsi="Calibri" w:cs="Calibri"/>
        </w:rPr>
        <w:t xml:space="preserve"> </w:t>
      </w:r>
      <w:r w:rsidR="001370C9" w:rsidRPr="00DA0EA7">
        <w:rPr>
          <w:rFonts w:ascii="Calibri" w:hAnsi="Calibri" w:cs="Calibri"/>
        </w:rPr>
        <w:fldChar w:fldCharType="begin"/>
      </w:r>
      <w:r w:rsidR="003A55DA">
        <w:rPr>
          <w:rFonts w:ascii="Calibri" w:hAnsi="Calibri" w:cs="Calibri"/>
        </w:rPr>
        <w:instrText xml:space="preserve"> ADDIN ZOTERO_ITEM CSL_CITATION {"citationID":"BD7R6eTB","properties":{"formattedCitation":"(32)","plainCitation":"(32)","noteIndex":0},"citationItems":[{"id":746,"uris":["http://zotero.org/users/7796578/items/WMWYY7A7"],"itemData":{"id":746,"type":"article-journal","container-title":"Journal of epidemiology","issue":"2","note":"publisher: Japan Epidemiological Association","page":"144–150","source":"Google Scholar","title":"Prevalence of mental disorders and suicidal thoughts among community-dwelling elderly adults 3 years after the Niigata-Chuetsu earthquake","volume":"21","author":[{"family":"Suzuki","given":"Yuriko"},{"family":"Tsutsumi","given":"Atsuro"},{"family":"Fukasawa","given":"Maiko"},{"family":"Honma","given":"Hiroko"},{"family":"Someya","given":"Toshiyuki"},{"family":"Kim","given":"Yoshiharu"}],"issued":{"date-parts":[["2011"]]}}}],"schema":"https://github.com/citation-style-language/schema/raw/master/csl-citation.json"} </w:instrText>
      </w:r>
      <w:r w:rsidR="001370C9" w:rsidRPr="00DA0EA7">
        <w:rPr>
          <w:rFonts w:ascii="Calibri" w:hAnsi="Calibri" w:cs="Calibri"/>
        </w:rPr>
        <w:fldChar w:fldCharType="separate"/>
      </w:r>
      <w:r w:rsidR="003A55DA" w:rsidRPr="003A55DA">
        <w:rPr>
          <w:rFonts w:ascii="Calibri" w:hAnsi="Calibri" w:cs="Calibri"/>
        </w:rPr>
        <w:t>(32)</w:t>
      </w:r>
      <w:r w:rsidR="001370C9" w:rsidRPr="00DA0EA7">
        <w:rPr>
          <w:rFonts w:ascii="Calibri" w:hAnsi="Calibri" w:cs="Calibri"/>
        </w:rPr>
        <w:fldChar w:fldCharType="end"/>
      </w:r>
      <w:r w:rsidR="008C6AFE" w:rsidRPr="00DA0EA7">
        <w:rPr>
          <w:rFonts w:ascii="Calibri" w:hAnsi="Calibri" w:cs="Calibri"/>
        </w:rPr>
        <w:t>.</w:t>
      </w:r>
      <w:r w:rsidR="00AD70D5">
        <w:rPr>
          <w:rFonts w:ascii="Calibri" w:hAnsi="Calibri" w:cs="Calibri"/>
        </w:rPr>
        <w:t xml:space="preserve"> </w:t>
      </w:r>
      <w:r w:rsidR="00C47CA5">
        <w:rPr>
          <w:rFonts w:ascii="Calibri" w:hAnsi="Calibri" w:cs="Calibri"/>
        </w:rPr>
        <w:t>Dayanıklılığın ise a</w:t>
      </w:r>
      <w:r w:rsidR="00494B0B" w:rsidRPr="00DA0EA7">
        <w:rPr>
          <w:rFonts w:ascii="Calibri" w:hAnsi="Calibri" w:cs="Calibri"/>
        </w:rPr>
        <w:t xml:space="preserve">ncak, kişilerin sosyal, ekonomik ve psikolojik kaynaklara erişiminin kolay ve nitelikli olduğu durumlarda arttığı bilinmektedir </w:t>
      </w:r>
      <w:r w:rsidR="00D128CC" w:rsidRPr="00DA0EA7">
        <w:rPr>
          <w:rFonts w:ascii="Calibri" w:hAnsi="Calibri" w:cs="Calibri"/>
        </w:rPr>
        <w:fldChar w:fldCharType="begin"/>
      </w:r>
      <w:r w:rsidR="003A55DA">
        <w:rPr>
          <w:rFonts w:ascii="Calibri" w:hAnsi="Calibri" w:cs="Calibri"/>
        </w:rPr>
        <w:instrText xml:space="preserve"> ADDIN ZOTERO_ITEM CSL_CITATION {"citationID":"R0kRCNEf","properties":{"formattedCitation":"(33)","plainCitation":"(33)","noteIndex":0},"citationItems":[{"id":748,"uris":["http://zotero.org/users/7796578/items/F5YT3TXZ"],"itemData":{"id":748,"type":"article-journal","container-title":"BMJ Mil Health","issue":"1","note":"publisher: British Medical Journal Publishing Group","page":"52–56","source":"Google Scholar","title":"Psychological resilience and post-traumatic growth in disaster-exposed organisations: overview of the literature","title-short":"Psychological resilience and post-traumatic growth in disaster-exposed organisations","volume":"166","author":[{"family":"Brooks","given":"Samantha"},{"family":"Amlot","given":"Richard"},{"family":"Rubin","given":"G. J."},{"family":"Greenberg","given":"N."}],"issued":{"date-parts":[["2020"]]}}}],"schema":"https://github.com/citation-style-language/schema/raw/master/csl-citation.json"} </w:instrText>
      </w:r>
      <w:r w:rsidR="00D128CC" w:rsidRPr="00DA0EA7">
        <w:rPr>
          <w:rFonts w:ascii="Calibri" w:hAnsi="Calibri" w:cs="Calibri"/>
        </w:rPr>
        <w:fldChar w:fldCharType="separate"/>
      </w:r>
      <w:r w:rsidR="003A55DA" w:rsidRPr="003A55DA">
        <w:rPr>
          <w:rFonts w:ascii="Calibri" w:hAnsi="Calibri" w:cs="Calibri"/>
        </w:rPr>
        <w:t>(33)</w:t>
      </w:r>
      <w:r w:rsidR="00D128CC" w:rsidRPr="00DA0EA7">
        <w:rPr>
          <w:rFonts w:ascii="Calibri" w:hAnsi="Calibri" w:cs="Calibri"/>
        </w:rPr>
        <w:fldChar w:fldCharType="end"/>
      </w:r>
      <w:r w:rsidR="00B766E6" w:rsidRPr="00DA0EA7">
        <w:rPr>
          <w:rFonts w:ascii="Calibri" w:hAnsi="Calibri" w:cs="Calibri"/>
        </w:rPr>
        <w:t xml:space="preserve">. </w:t>
      </w:r>
      <w:r w:rsidR="00494B0B" w:rsidRPr="00DA0EA7">
        <w:rPr>
          <w:rFonts w:ascii="Calibri" w:hAnsi="Calibri" w:cs="Calibri"/>
        </w:rPr>
        <w:t xml:space="preserve">Bu </w:t>
      </w:r>
      <w:r w:rsidR="00AF04FB">
        <w:rPr>
          <w:rFonts w:ascii="Calibri" w:hAnsi="Calibri" w:cs="Calibri"/>
        </w:rPr>
        <w:t xml:space="preserve">bizlere </w:t>
      </w:r>
      <w:r w:rsidR="00494B0B" w:rsidRPr="00DA0EA7">
        <w:rPr>
          <w:rFonts w:ascii="Calibri" w:hAnsi="Calibri" w:cs="Calibri"/>
        </w:rPr>
        <w:t>afet dönemlerinde cinsiyete duyarlı bir yaklaşımla temel gereksinimlerin karşılanması ve sağlık hizmetlerinin sunulması</w:t>
      </w:r>
      <w:r w:rsidR="00AF04FB">
        <w:rPr>
          <w:rFonts w:ascii="Calibri" w:hAnsi="Calibri" w:cs="Calibri"/>
        </w:rPr>
        <w:t>nın</w:t>
      </w:r>
      <w:r w:rsidR="00494B0B" w:rsidRPr="00DA0EA7">
        <w:rPr>
          <w:rFonts w:ascii="Calibri" w:hAnsi="Calibri" w:cs="Calibri"/>
        </w:rPr>
        <w:t xml:space="preserve"> esas</w:t>
      </w:r>
      <w:r w:rsidR="00AF04FB">
        <w:rPr>
          <w:rFonts w:ascii="Calibri" w:hAnsi="Calibri" w:cs="Calibri"/>
        </w:rPr>
        <w:t xml:space="preserve"> olduğunu</w:t>
      </w:r>
      <w:r w:rsidR="00C07D2D">
        <w:rPr>
          <w:rFonts w:ascii="Calibri" w:hAnsi="Calibri" w:cs="Calibri"/>
        </w:rPr>
        <w:t xml:space="preserve"> </w:t>
      </w:r>
      <w:r w:rsidR="00C07D2D" w:rsidRPr="00DC50B1">
        <w:rPr>
          <w:rFonts w:ascii="Calibri" w:hAnsi="Calibri" w:cs="Calibri"/>
        </w:rPr>
        <w:t>göstermektedir.</w:t>
      </w:r>
      <w:r w:rsidR="00C07D2D">
        <w:rPr>
          <w:rFonts w:ascii="Calibri" w:hAnsi="Calibri" w:cs="Calibri"/>
        </w:rPr>
        <w:t xml:space="preserve"> </w:t>
      </w:r>
    </w:p>
    <w:p w14:paraId="21BAD0FC" w14:textId="1238664E" w:rsidR="00F63177" w:rsidRDefault="0068131C" w:rsidP="00F63177">
      <w:pPr>
        <w:pStyle w:val="NormalWeb"/>
        <w:spacing w:before="240" w:after="200" w:line="276" w:lineRule="auto"/>
        <w:ind w:firstLine="360"/>
        <w:jc w:val="both"/>
        <w:rPr>
          <w:rFonts w:ascii="Calibri" w:hAnsi="Calibri" w:cs="Calibri"/>
          <w:color w:val="000000"/>
        </w:rPr>
      </w:pPr>
      <w:r w:rsidRPr="00DA0EA7">
        <w:rPr>
          <w:rFonts w:ascii="Calibri" w:hAnsi="Calibri" w:cs="Calibri"/>
          <w:color w:val="000000"/>
        </w:rPr>
        <w:t>Afet sonrası ruh sağlığının iyileştirilmesi için kadınlara yönelik müdahaleler</w:t>
      </w:r>
      <w:r w:rsidR="00671F63" w:rsidRPr="00DA0EA7">
        <w:rPr>
          <w:rFonts w:ascii="Calibri" w:hAnsi="Calibri" w:cs="Calibri"/>
          <w:color w:val="000000"/>
        </w:rPr>
        <w:t>;</w:t>
      </w:r>
      <w:r w:rsidRPr="00DA0EA7">
        <w:rPr>
          <w:rFonts w:ascii="Calibri" w:hAnsi="Calibri" w:cs="Calibri"/>
          <w:color w:val="000000"/>
        </w:rPr>
        <w:t xml:space="preserve"> hazırlık, eğitim, psikolojik ilk yardım, rutini sürdürme</w:t>
      </w:r>
      <w:r w:rsidR="00671F63" w:rsidRPr="00DA0EA7">
        <w:rPr>
          <w:rFonts w:ascii="Calibri" w:hAnsi="Calibri" w:cs="Calibri"/>
          <w:color w:val="000000"/>
        </w:rPr>
        <w:t xml:space="preserve"> ve</w:t>
      </w:r>
      <w:r w:rsidRPr="00DA0EA7">
        <w:rPr>
          <w:rFonts w:ascii="Calibri" w:hAnsi="Calibri" w:cs="Calibri"/>
          <w:color w:val="000000"/>
        </w:rPr>
        <w:t xml:space="preserve"> ruhsal sağlık ipuçları için dikkatli olmayı içerir. Öncelikle aileleri</w:t>
      </w:r>
      <w:r w:rsidR="00C07D2D">
        <w:rPr>
          <w:rFonts w:ascii="Calibri" w:hAnsi="Calibri" w:cs="Calibri"/>
          <w:color w:val="000000"/>
        </w:rPr>
        <w:t xml:space="preserve">, </w:t>
      </w:r>
      <w:r w:rsidR="00C07D2D" w:rsidRPr="00DC50B1">
        <w:rPr>
          <w:rFonts w:ascii="Calibri" w:hAnsi="Calibri" w:cs="Calibri"/>
          <w:color w:val="000000"/>
        </w:rPr>
        <w:t>yakınları</w:t>
      </w:r>
      <w:r w:rsidRPr="00DA0EA7">
        <w:rPr>
          <w:rFonts w:ascii="Calibri" w:hAnsi="Calibri" w:cs="Calibri"/>
          <w:color w:val="000000"/>
        </w:rPr>
        <w:t xml:space="preserve"> bir arada tutmak için çaba sarf edilmesi esastır</w:t>
      </w:r>
      <w:r w:rsidR="00C07D2D">
        <w:rPr>
          <w:rFonts w:ascii="Calibri" w:hAnsi="Calibri" w:cs="Calibri"/>
          <w:color w:val="000000"/>
        </w:rPr>
        <w:t>.</w:t>
      </w:r>
      <w:r w:rsidRPr="00DA0EA7">
        <w:rPr>
          <w:rFonts w:ascii="Calibri" w:hAnsi="Calibri" w:cs="Calibri"/>
          <w:color w:val="000000"/>
        </w:rPr>
        <w:t xml:space="preserve"> </w:t>
      </w:r>
      <w:r w:rsidR="00C07D2D" w:rsidRPr="00DC50B1">
        <w:rPr>
          <w:rFonts w:ascii="Calibri" w:hAnsi="Calibri" w:cs="Calibri"/>
          <w:color w:val="000000"/>
        </w:rPr>
        <w:t>Ç</w:t>
      </w:r>
      <w:r w:rsidRPr="00DA0EA7">
        <w:rPr>
          <w:rFonts w:ascii="Calibri" w:hAnsi="Calibri" w:cs="Calibri"/>
          <w:color w:val="000000"/>
        </w:rPr>
        <w:t>ocukların ebeveynleri veya yakın akrabaları ile birlikte olmalarını sağlamaya çalışmak, mümkün olduğunca aile üyeleri</w:t>
      </w:r>
      <w:r w:rsidR="00AF04FB">
        <w:rPr>
          <w:rFonts w:ascii="Calibri" w:hAnsi="Calibri" w:cs="Calibri"/>
          <w:color w:val="000000"/>
        </w:rPr>
        <w:t>, yakın arkadaşları, komşuları</w:t>
      </w:r>
      <w:r w:rsidRPr="00DA0EA7">
        <w:rPr>
          <w:rFonts w:ascii="Calibri" w:hAnsi="Calibri" w:cs="Calibri"/>
          <w:color w:val="000000"/>
        </w:rPr>
        <w:t xml:space="preserve"> hakkında bilgi vermek gerekir.</w:t>
      </w:r>
      <w:r w:rsidR="001D62E0" w:rsidRPr="00DA0EA7">
        <w:rPr>
          <w:rFonts w:ascii="Calibri" w:hAnsi="Calibri" w:cs="Calibri"/>
          <w:color w:val="000000"/>
        </w:rPr>
        <w:t xml:space="preserve"> </w:t>
      </w:r>
      <w:r w:rsidR="003A5CB3" w:rsidRPr="00DA0EA7">
        <w:rPr>
          <w:rFonts w:ascii="Calibri" w:hAnsi="Calibri" w:cs="Calibri"/>
        </w:rPr>
        <w:t xml:space="preserve">Psikolojik ilk yardımda öncelikli olan kişinin güvenliğinin sağlanmasıdır. </w:t>
      </w:r>
      <w:r w:rsidRPr="00DA0EA7">
        <w:rPr>
          <w:rFonts w:ascii="Calibri" w:hAnsi="Calibri" w:cs="Calibri"/>
          <w:color w:val="000000"/>
        </w:rPr>
        <w:t>Barınak, acil bakım, yiyecek, mevsime uygun kıyafet ihtiyaçları ile ilgili net, doğru bilgiler verilmelidir. Hikayelerini ve duygularını doğrudan paylaşabilmeleri için destekle</w:t>
      </w:r>
      <w:r w:rsidR="00671F63" w:rsidRPr="00DA0EA7">
        <w:rPr>
          <w:rFonts w:ascii="Calibri" w:hAnsi="Calibri" w:cs="Calibri"/>
          <w:color w:val="000000"/>
        </w:rPr>
        <w:t>ner</w:t>
      </w:r>
      <w:r w:rsidRPr="00DA0EA7">
        <w:rPr>
          <w:rFonts w:ascii="Calibri" w:hAnsi="Calibri" w:cs="Calibri"/>
          <w:color w:val="000000"/>
        </w:rPr>
        <w:t>ek, hissetmenin doğru ya da yanlış bir yolu olmadığını, hissettikleri her türlü duygunun olağan olduğu, kendileri tercih ettiklerinde konuşabilecekleri, zaman</w:t>
      </w:r>
      <w:r w:rsidR="00A45134">
        <w:rPr>
          <w:rFonts w:ascii="Calibri" w:hAnsi="Calibri" w:cs="Calibri"/>
          <w:color w:val="000000"/>
        </w:rPr>
        <w:t>la</w:t>
      </w:r>
      <w:r w:rsidR="00A45134" w:rsidRPr="00DA0EA7">
        <w:rPr>
          <w:rFonts w:ascii="Calibri" w:hAnsi="Calibri" w:cs="Calibri"/>
          <w:color w:val="000000"/>
        </w:rPr>
        <w:t xml:space="preserve"> </w:t>
      </w:r>
      <w:r w:rsidRPr="00DA0EA7">
        <w:rPr>
          <w:rFonts w:ascii="Calibri" w:hAnsi="Calibri" w:cs="Calibri"/>
          <w:color w:val="000000"/>
        </w:rPr>
        <w:t xml:space="preserve">kendilerini daha iyi hissedebileceklerini fark etmeleri sağlanmalıdır. </w:t>
      </w:r>
      <w:r w:rsidR="00AD26DD">
        <w:rPr>
          <w:rFonts w:ascii="Calibri" w:hAnsi="Calibri" w:cs="Calibri"/>
          <w:color w:val="000000"/>
        </w:rPr>
        <w:t>Bahsetmemeyi</w:t>
      </w:r>
      <w:r w:rsidRPr="00DA0EA7">
        <w:rPr>
          <w:rFonts w:ascii="Calibri" w:hAnsi="Calibri" w:cs="Calibri"/>
          <w:color w:val="000000"/>
        </w:rPr>
        <w:t xml:space="preserve"> tercih ettikleri kişisel ayrıntıları paylaşmaya zorlamamak önemlidir.</w:t>
      </w:r>
      <w:r w:rsidR="001D62E0" w:rsidRPr="00DA0EA7">
        <w:rPr>
          <w:rFonts w:ascii="Calibri" w:hAnsi="Calibri" w:cs="Calibri"/>
          <w:color w:val="000000"/>
        </w:rPr>
        <w:t xml:space="preserve"> Kadınlar arası iletişim</w:t>
      </w:r>
      <w:r w:rsidR="006A6FA6" w:rsidRPr="00DA0EA7">
        <w:rPr>
          <w:rFonts w:ascii="Calibri" w:hAnsi="Calibri" w:cs="Calibri"/>
          <w:color w:val="000000"/>
        </w:rPr>
        <w:t>i</w:t>
      </w:r>
      <w:r w:rsidR="001D62E0" w:rsidRPr="00DA0EA7">
        <w:rPr>
          <w:rFonts w:ascii="Calibri" w:hAnsi="Calibri" w:cs="Calibri"/>
          <w:color w:val="000000"/>
        </w:rPr>
        <w:t xml:space="preserve"> ve cinsiyete duyarlı yaklaşı</w:t>
      </w:r>
      <w:r w:rsidR="006A6FA6" w:rsidRPr="00DA0EA7">
        <w:rPr>
          <w:rFonts w:ascii="Calibri" w:hAnsi="Calibri" w:cs="Calibri"/>
          <w:color w:val="000000"/>
        </w:rPr>
        <w:t>mı sağlamak</w:t>
      </w:r>
      <w:r w:rsidR="001D62E0" w:rsidRPr="00DA0EA7">
        <w:rPr>
          <w:rFonts w:ascii="Calibri" w:hAnsi="Calibri" w:cs="Calibri"/>
          <w:color w:val="000000"/>
        </w:rPr>
        <w:t xml:space="preserve"> için</w:t>
      </w:r>
      <w:r w:rsidR="00671F63" w:rsidRPr="00DA0EA7">
        <w:rPr>
          <w:rFonts w:ascii="Calibri" w:hAnsi="Calibri" w:cs="Calibri"/>
          <w:color w:val="000000"/>
        </w:rPr>
        <w:t>;</w:t>
      </w:r>
      <w:r w:rsidR="001D62E0" w:rsidRPr="00DA0EA7">
        <w:rPr>
          <w:rFonts w:ascii="Calibri" w:hAnsi="Calibri" w:cs="Calibri"/>
          <w:color w:val="000000"/>
        </w:rPr>
        <w:t xml:space="preserve"> arama kurtarma çalışmaları, insan</w:t>
      </w:r>
      <w:r w:rsidR="00671F63" w:rsidRPr="00DA0EA7">
        <w:rPr>
          <w:rFonts w:ascii="Calibri" w:hAnsi="Calibri" w:cs="Calibri"/>
          <w:color w:val="000000"/>
        </w:rPr>
        <w:t>i</w:t>
      </w:r>
      <w:r w:rsidR="001D62E0" w:rsidRPr="00DA0EA7">
        <w:rPr>
          <w:rFonts w:ascii="Calibri" w:hAnsi="Calibri" w:cs="Calibri"/>
          <w:color w:val="000000"/>
        </w:rPr>
        <w:t xml:space="preserve"> yardım dağıtımı, psikososyal destek sağlanması gibi her basamakta gönüllü ve görevli çalışan kadınlar sayıca artırılmalıdır. </w:t>
      </w:r>
    </w:p>
    <w:p w14:paraId="4DFE86D1" w14:textId="31AF00B4" w:rsidR="00494B0B" w:rsidRPr="00F63177" w:rsidRDefault="0068131C" w:rsidP="00F63177">
      <w:pPr>
        <w:pStyle w:val="NormalWeb"/>
        <w:spacing w:before="240" w:after="200" w:line="276" w:lineRule="auto"/>
        <w:ind w:firstLine="360"/>
        <w:jc w:val="both"/>
        <w:rPr>
          <w:rFonts w:ascii="Calibri" w:hAnsi="Calibri" w:cs="Calibri"/>
          <w:color w:val="000000"/>
        </w:rPr>
      </w:pPr>
      <w:r w:rsidRPr="00DA0EA7">
        <w:rPr>
          <w:rFonts w:ascii="Calibri" w:hAnsi="Calibri" w:cs="Calibri"/>
        </w:rPr>
        <w:t>Farklı kültürel özellikleri olan, dil sorunu yaşayan, ülkelerinden göç etmek zorunda kalmış kadınlar ise yıllardır süregelen travmalarının yanında afet döneminde uğradıkları ayrımcılı</w:t>
      </w:r>
      <w:r w:rsidR="0001497E" w:rsidRPr="00DA0EA7">
        <w:rPr>
          <w:rFonts w:ascii="Calibri" w:hAnsi="Calibri" w:cs="Calibri"/>
        </w:rPr>
        <w:t>ğı</w:t>
      </w:r>
      <w:r w:rsidR="003A5CB3" w:rsidRPr="00DA0EA7">
        <w:rPr>
          <w:rFonts w:ascii="Calibri" w:hAnsi="Calibri" w:cs="Calibri"/>
        </w:rPr>
        <w:t>n</w:t>
      </w:r>
      <w:r w:rsidR="0001497E" w:rsidRPr="00DA0EA7">
        <w:rPr>
          <w:rFonts w:ascii="Calibri" w:hAnsi="Calibri" w:cs="Calibri"/>
        </w:rPr>
        <w:t xml:space="preserve"> afet sürecinde de devam etmesi</w:t>
      </w:r>
      <w:r w:rsidRPr="00DA0EA7">
        <w:rPr>
          <w:rFonts w:ascii="Calibri" w:hAnsi="Calibri" w:cs="Calibri"/>
        </w:rPr>
        <w:t xml:space="preserve"> nedeniyle ihtiyaçları dile getirme, istismara maruz kalma, kaynaklara erişim açısından daha da dezavantajlıdır.</w:t>
      </w:r>
      <w:r w:rsidR="0001497E" w:rsidRPr="00DA0EA7">
        <w:rPr>
          <w:rFonts w:ascii="Calibri" w:hAnsi="Calibri" w:cs="Calibri"/>
        </w:rPr>
        <w:t xml:space="preserve"> </w:t>
      </w:r>
    </w:p>
    <w:tbl>
      <w:tblPr>
        <w:tblStyle w:val="TableGrid"/>
        <w:tblW w:w="0" w:type="auto"/>
        <w:tblInd w:w="360" w:type="dxa"/>
        <w:shd w:val="clear" w:color="auto" w:fill="D8BEEC"/>
        <w:tblLook w:val="04A0" w:firstRow="1" w:lastRow="0" w:firstColumn="1" w:lastColumn="0" w:noHBand="0" w:noVBand="1"/>
      </w:tblPr>
      <w:tblGrid>
        <w:gridCol w:w="8990"/>
      </w:tblGrid>
      <w:tr w:rsidR="00F63177" w:rsidRPr="00F63177" w14:paraId="1E1CB746" w14:textId="77777777" w:rsidTr="00F63177">
        <w:tc>
          <w:tcPr>
            <w:tcW w:w="9350" w:type="dxa"/>
            <w:shd w:val="clear" w:color="auto" w:fill="D8BEEC"/>
          </w:tcPr>
          <w:p w14:paraId="45EFDDCC" w14:textId="56FA9765" w:rsidR="0001497E" w:rsidRPr="00F63177" w:rsidRDefault="0001497E" w:rsidP="00F63177">
            <w:pPr>
              <w:pStyle w:val="NormalWeb"/>
              <w:spacing w:line="276" w:lineRule="auto"/>
              <w:jc w:val="both"/>
              <w:rPr>
                <w:rFonts w:ascii="Calibri" w:hAnsi="Calibri" w:cs="Calibri"/>
                <w:color w:val="FFFFFF" w:themeColor="background1"/>
              </w:rPr>
            </w:pPr>
            <w:r w:rsidRPr="00F63177">
              <w:rPr>
                <w:rFonts w:ascii="Calibri" w:hAnsi="Calibri" w:cs="Calibri"/>
                <w:color w:val="FFFFFF" w:themeColor="background1"/>
              </w:rPr>
              <w:t>Deprem bölgesinde</w:t>
            </w:r>
            <w:r w:rsidR="00A87390" w:rsidRPr="00F63177">
              <w:rPr>
                <w:rFonts w:ascii="Calibri" w:hAnsi="Calibri" w:cs="Calibri"/>
                <w:color w:val="FFFFFF" w:themeColor="background1"/>
              </w:rPr>
              <w:t xml:space="preserve">n </w:t>
            </w:r>
            <w:r w:rsidRPr="00F63177">
              <w:rPr>
                <w:rFonts w:ascii="Calibri" w:hAnsi="Calibri" w:cs="Calibri"/>
                <w:color w:val="FFFFFF" w:themeColor="background1"/>
              </w:rPr>
              <w:t>20 yaşındaki Suriyeli F.</w:t>
            </w:r>
          </w:p>
        </w:tc>
      </w:tr>
      <w:tr w:rsidR="00F63177" w:rsidRPr="00F63177" w14:paraId="46C9D947" w14:textId="77777777" w:rsidTr="00F63177">
        <w:tc>
          <w:tcPr>
            <w:tcW w:w="9350" w:type="dxa"/>
            <w:shd w:val="clear" w:color="auto" w:fill="D8BEEC"/>
          </w:tcPr>
          <w:p w14:paraId="4EAFBBF1" w14:textId="271476BC" w:rsidR="0001497E" w:rsidRPr="00F63177" w:rsidRDefault="0001497E" w:rsidP="00F63177">
            <w:pPr>
              <w:pStyle w:val="NormalWeb"/>
              <w:spacing w:line="276" w:lineRule="auto"/>
              <w:jc w:val="both"/>
              <w:rPr>
                <w:rFonts w:ascii="Calibri" w:hAnsi="Calibri" w:cs="Calibri"/>
                <w:color w:val="FFFFFF" w:themeColor="background1"/>
              </w:rPr>
            </w:pPr>
            <w:r w:rsidRPr="00F63177">
              <w:rPr>
                <w:rFonts w:ascii="Calibri" w:hAnsi="Calibri" w:cs="Calibri"/>
                <w:color w:val="FFFFFF" w:themeColor="background1"/>
              </w:rPr>
              <w:t xml:space="preserve">10 sene önce ülkesinde yaşanan savaş sonrası Türkiye’ye göç etmek zorunda kalmış, çocuk işçi olarak bir fabrikada çalıştırılmış, 14 yaşında dini nikah ile bir Türk ile evlendirilmiş ve 15 yaşında anne olmuş. Eşinin ve eşinin ailesinin onu terk etmesi sonrası kendi ailesinin yanına dönmek zorunda kalmış. Ailede sadece ağabeyinin çalışmasına izin verildiği için toplamda 13 kişilik bir nüfusa ağabey tek başına maddi kaynak sağlamaya çalışmakta. Çoğunlukla Suriyeli ve Kürt nüfusun bulunduğu çadırkentte, oldukça olumsuz koşullarda 13 kişi bir çadırda kalmaya devam etmekte. F.’nin </w:t>
            </w:r>
            <w:r w:rsidR="00A87390" w:rsidRPr="00F63177">
              <w:rPr>
                <w:rFonts w:ascii="Calibri" w:hAnsi="Calibri" w:cs="Calibri"/>
                <w:color w:val="FFFFFF" w:themeColor="background1"/>
              </w:rPr>
              <w:t>çadırkentteki kadın çadırında gönüllü olan diğer kadınlara</w:t>
            </w:r>
            <w:r w:rsidRPr="00F63177">
              <w:rPr>
                <w:rFonts w:ascii="Calibri" w:hAnsi="Calibri" w:cs="Calibri"/>
                <w:color w:val="FFFFFF" w:themeColor="background1"/>
              </w:rPr>
              <w:t xml:space="preserve"> bahsetmesi </w:t>
            </w:r>
            <w:r w:rsidR="00A87390" w:rsidRPr="00F63177">
              <w:rPr>
                <w:rFonts w:ascii="Calibri" w:hAnsi="Calibri" w:cs="Calibri"/>
                <w:color w:val="FFFFFF" w:themeColor="background1"/>
              </w:rPr>
              <w:t xml:space="preserve">ve psikolojik destek almak istemesi üzerine </w:t>
            </w:r>
            <w:r w:rsidRPr="00F63177">
              <w:rPr>
                <w:rFonts w:ascii="Calibri" w:hAnsi="Calibri" w:cs="Calibri"/>
                <w:color w:val="FFFFFF" w:themeColor="background1"/>
              </w:rPr>
              <w:t>görüşme sağlan</w:t>
            </w:r>
            <w:r w:rsidR="00AD70D5">
              <w:rPr>
                <w:rFonts w:ascii="Calibri" w:hAnsi="Calibri" w:cs="Calibri"/>
                <w:color w:val="FFFFFF" w:themeColor="background1"/>
              </w:rPr>
              <w:t>dı</w:t>
            </w:r>
            <w:r w:rsidRPr="00F63177">
              <w:rPr>
                <w:rFonts w:ascii="Calibri" w:hAnsi="Calibri" w:cs="Calibri"/>
                <w:color w:val="FFFFFF" w:themeColor="background1"/>
              </w:rPr>
              <w:t>; çadırkentte insan</w:t>
            </w:r>
            <w:r w:rsidR="00671F63" w:rsidRPr="00F63177">
              <w:rPr>
                <w:rFonts w:ascii="Calibri" w:hAnsi="Calibri" w:cs="Calibri"/>
                <w:color w:val="FFFFFF" w:themeColor="background1"/>
              </w:rPr>
              <w:t>i</w:t>
            </w:r>
            <w:r w:rsidRPr="00F63177">
              <w:rPr>
                <w:rFonts w:ascii="Calibri" w:hAnsi="Calibri" w:cs="Calibri"/>
                <w:color w:val="FFFFFF" w:themeColor="background1"/>
              </w:rPr>
              <w:t xml:space="preserve"> yardım dağıtmak için gönüllü olan kendinden yaşça büyük bir erkeğin sözlü tacizine maruz kalmış…</w:t>
            </w:r>
            <w:r w:rsidR="00671F63" w:rsidRPr="00F63177">
              <w:rPr>
                <w:rFonts w:ascii="Calibri" w:hAnsi="Calibri" w:cs="Calibri"/>
                <w:color w:val="FFFFFF" w:themeColor="background1"/>
              </w:rPr>
              <w:t xml:space="preserve"> </w:t>
            </w:r>
            <w:r w:rsidRPr="00F63177">
              <w:rPr>
                <w:rFonts w:ascii="Calibri" w:hAnsi="Calibri" w:cs="Calibri"/>
                <w:color w:val="FFFFFF" w:themeColor="background1"/>
              </w:rPr>
              <w:t xml:space="preserve">F. ile </w:t>
            </w:r>
            <w:r w:rsidR="00A45134">
              <w:rPr>
                <w:rFonts w:ascii="Calibri" w:hAnsi="Calibri" w:cs="Calibri"/>
                <w:color w:val="FFFFFF" w:themeColor="background1"/>
              </w:rPr>
              <w:t xml:space="preserve">yapılan </w:t>
            </w:r>
            <w:r w:rsidRPr="00F63177">
              <w:rPr>
                <w:rFonts w:ascii="Calibri" w:hAnsi="Calibri" w:cs="Calibri"/>
                <w:color w:val="FFFFFF" w:themeColor="background1"/>
              </w:rPr>
              <w:t xml:space="preserve">görüşme </w:t>
            </w:r>
            <w:r w:rsidR="00A45134">
              <w:rPr>
                <w:rFonts w:ascii="Calibri" w:hAnsi="Calibri" w:cs="Calibri"/>
                <w:color w:val="FFFFFF" w:themeColor="background1"/>
              </w:rPr>
              <w:t xml:space="preserve">kendisinin </w:t>
            </w:r>
            <w:r w:rsidRPr="00F63177">
              <w:rPr>
                <w:rFonts w:ascii="Calibri" w:hAnsi="Calibri" w:cs="Calibri"/>
                <w:color w:val="FFFFFF" w:themeColor="background1"/>
              </w:rPr>
              <w:t>çok istekli olmasına</w:t>
            </w:r>
            <w:r w:rsidR="00AD70D5">
              <w:rPr>
                <w:rFonts w:ascii="Calibri" w:hAnsi="Calibri" w:cs="Calibri"/>
                <w:color w:val="FFFFFF" w:themeColor="background1"/>
              </w:rPr>
              <w:t xml:space="preserve"> rağmen</w:t>
            </w:r>
            <w:r w:rsidRPr="00F63177">
              <w:rPr>
                <w:rFonts w:ascii="Calibri" w:hAnsi="Calibri" w:cs="Calibri"/>
                <w:color w:val="FFFFFF" w:themeColor="background1"/>
              </w:rPr>
              <w:t xml:space="preserve"> annesinin görüşmeyi kesmesi ve aile içinde yeni bir sorun çıkmasını istemeyen F.’nin ayrılması nedeniyle görüşme tamamlanamamıştır.</w:t>
            </w:r>
          </w:p>
        </w:tc>
      </w:tr>
    </w:tbl>
    <w:p w14:paraId="20382350" w14:textId="74469940" w:rsidR="006423BD" w:rsidRPr="00DA0EA7" w:rsidRDefault="0068131C" w:rsidP="00360860">
      <w:pPr>
        <w:pStyle w:val="NormalWeb"/>
        <w:spacing w:before="240" w:after="200" w:line="276" w:lineRule="auto"/>
        <w:jc w:val="both"/>
        <w:rPr>
          <w:rFonts w:ascii="Calibri" w:hAnsi="Calibri" w:cs="Calibri"/>
        </w:rPr>
      </w:pPr>
      <w:r w:rsidRPr="00DA0EA7">
        <w:rPr>
          <w:rFonts w:ascii="Calibri" w:hAnsi="Calibri" w:cs="Calibri"/>
        </w:rPr>
        <w:lastRenderedPageBreak/>
        <w:t xml:space="preserve">Koruyucu ruh sağlığı, afet sonrası oluşturulan tüm programların ortak hedefidir. </w:t>
      </w:r>
      <w:r w:rsidR="00FD5EE9" w:rsidRPr="00DA0EA7">
        <w:rPr>
          <w:rFonts w:ascii="Calibri" w:hAnsi="Calibri" w:cs="Calibri"/>
        </w:rPr>
        <w:t>K</w:t>
      </w:r>
      <w:r w:rsidRPr="00DA0EA7">
        <w:rPr>
          <w:rFonts w:ascii="Calibri" w:hAnsi="Calibri" w:cs="Calibri"/>
        </w:rPr>
        <w:t xml:space="preserve">adın ruh sağlığı ile ilgili önleyici </w:t>
      </w:r>
      <w:r w:rsidR="00A45134">
        <w:rPr>
          <w:rFonts w:ascii="Calibri" w:hAnsi="Calibri" w:cs="Calibri"/>
        </w:rPr>
        <w:t>faktörlerden</w:t>
      </w:r>
      <w:r w:rsidR="00A45134" w:rsidRPr="00DA0EA7">
        <w:rPr>
          <w:rFonts w:ascii="Calibri" w:hAnsi="Calibri" w:cs="Calibri"/>
        </w:rPr>
        <w:t xml:space="preserve"> </w:t>
      </w:r>
      <w:r w:rsidR="00FD5EE9" w:rsidRPr="00DA0EA7">
        <w:rPr>
          <w:rFonts w:ascii="Calibri" w:hAnsi="Calibri" w:cs="Calibri"/>
        </w:rPr>
        <w:t>biri</w:t>
      </w:r>
      <w:r w:rsidRPr="00DA0EA7">
        <w:rPr>
          <w:rFonts w:ascii="Calibri" w:hAnsi="Calibri" w:cs="Calibri"/>
        </w:rPr>
        <w:t xml:space="preserve"> </w:t>
      </w:r>
      <w:r w:rsidR="00FD5EE9" w:rsidRPr="00DA0EA7">
        <w:rPr>
          <w:rFonts w:ascii="Calibri" w:hAnsi="Calibri" w:cs="Calibri"/>
        </w:rPr>
        <w:t xml:space="preserve">eğitimdir. </w:t>
      </w:r>
      <w:r w:rsidRPr="00DA0EA7">
        <w:rPr>
          <w:rFonts w:ascii="Calibri" w:hAnsi="Calibri" w:cs="Calibri"/>
        </w:rPr>
        <w:t xml:space="preserve">Koruyucu ruh sağlığı hedeflerini karşılamak için farklı bakış açılarının bir araya geldiği alanlarda </w:t>
      </w:r>
      <w:r w:rsidR="00FD5EE9" w:rsidRPr="00DA0EA7">
        <w:rPr>
          <w:rFonts w:ascii="Calibri" w:hAnsi="Calibri" w:cs="Calibri"/>
        </w:rPr>
        <w:t xml:space="preserve">yerel ve ulusal düzeylerde </w:t>
      </w:r>
      <w:r w:rsidRPr="00DA0EA7">
        <w:rPr>
          <w:rFonts w:ascii="Calibri" w:hAnsi="Calibri" w:cs="Calibri"/>
        </w:rPr>
        <w:t>işbirliği içinde ayrımcılık, eşitsizlik ve adaletsizlik</w:t>
      </w:r>
      <w:r w:rsidR="00671F63" w:rsidRPr="00DA0EA7">
        <w:rPr>
          <w:rFonts w:ascii="Calibri" w:hAnsi="Calibri" w:cs="Calibri"/>
        </w:rPr>
        <w:t xml:space="preserve">leri yeniden üretmeyecek </w:t>
      </w:r>
      <w:r w:rsidRPr="00DA0EA7">
        <w:rPr>
          <w:rFonts w:ascii="Calibri" w:hAnsi="Calibri" w:cs="Calibri"/>
        </w:rPr>
        <w:t xml:space="preserve">şekilde toplumsal cinsiyete </w:t>
      </w:r>
      <w:r w:rsidR="00FD5EE9" w:rsidRPr="00DA0EA7">
        <w:rPr>
          <w:rFonts w:ascii="Calibri" w:hAnsi="Calibri" w:cs="Calibri"/>
        </w:rPr>
        <w:t>duyarlı</w:t>
      </w:r>
      <w:r w:rsidRPr="00DA0EA7">
        <w:rPr>
          <w:rFonts w:ascii="Calibri" w:hAnsi="Calibri" w:cs="Calibri"/>
        </w:rPr>
        <w:t xml:space="preserve"> bakış açısı ile  disiplinlerarası çalışmak gereklidir </w:t>
      </w:r>
      <w:r w:rsidR="00EB1C65" w:rsidRPr="00DA0EA7">
        <w:rPr>
          <w:rFonts w:ascii="Calibri" w:hAnsi="Calibri" w:cs="Calibri"/>
        </w:rPr>
        <w:fldChar w:fldCharType="begin"/>
      </w:r>
      <w:r w:rsidR="003A55DA">
        <w:rPr>
          <w:rFonts w:ascii="Calibri" w:hAnsi="Calibri" w:cs="Calibri"/>
        </w:rPr>
        <w:instrText xml:space="preserve"> ADDIN ZOTERO_ITEM CSL_CITATION {"citationID":"QvLMRS9S","properties":{"formattedCitation":"(34)","plainCitation":"(34)","noteIndex":0},"citationItems":[{"id":750,"uris":["http://zotero.org/users/7796578/items/5JKWAYUQ"],"itemData":{"id":750,"type":"article-journal","container-title":"Journal of family medicine and primary care","issue":"4","note":"publisher: Wolters Kluwer–Medknow Publications","page":"678","source":"Google Scholar","title":"The mental health needs of women in natural disasters: A qualitative study with a preventive approach","title-short":"The mental health needs of women in natural disasters","volume":"7","author":[{"family":"Shooshtari","given":"Shahin"},{"family":"Abedi","given":"Mohammad Reza"},{"family":"Bahrami","given":"Masoud"},{"family":"Samouei","given":"Rahele"}],"issued":{"date-parts":[["2018"]]}}}],"schema":"https://github.com/citation-style-language/schema/raw/master/csl-citation.json"} </w:instrText>
      </w:r>
      <w:r w:rsidR="00EB1C65" w:rsidRPr="00DA0EA7">
        <w:rPr>
          <w:rFonts w:ascii="Calibri" w:hAnsi="Calibri" w:cs="Calibri"/>
        </w:rPr>
        <w:fldChar w:fldCharType="separate"/>
      </w:r>
      <w:r w:rsidR="003A55DA" w:rsidRPr="003A55DA">
        <w:rPr>
          <w:rFonts w:ascii="Calibri" w:hAnsi="Calibri" w:cs="Calibri"/>
        </w:rPr>
        <w:t>(34)</w:t>
      </w:r>
      <w:r w:rsidR="00EB1C65" w:rsidRPr="00DA0EA7">
        <w:rPr>
          <w:rFonts w:ascii="Calibri" w:hAnsi="Calibri" w:cs="Calibri"/>
        </w:rPr>
        <w:fldChar w:fldCharType="end"/>
      </w:r>
      <w:r w:rsidR="00EB1C65" w:rsidRPr="00DA0EA7">
        <w:rPr>
          <w:rFonts w:ascii="Calibri" w:hAnsi="Calibri" w:cs="Calibri"/>
        </w:rPr>
        <w:t>.</w:t>
      </w:r>
    </w:p>
    <w:p w14:paraId="7EF0B6E7" w14:textId="57C69EEF" w:rsidR="00D124A6" w:rsidRPr="00F63177" w:rsidRDefault="00841A4F" w:rsidP="001D3358">
      <w:pPr>
        <w:pStyle w:val="ListParagraph"/>
        <w:numPr>
          <w:ilvl w:val="0"/>
          <w:numId w:val="5"/>
        </w:numPr>
        <w:spacing w:line="276" w:lineRule="auto"/>
        <w:jc w:val="both"/>
        <w:rPr>
          <w:rFonts w:ascii="Calibri" w:hAnsi="Calibri" w:cs="Calibri"/>
          <w:b/>
          <w:bCs/>
        </w:rPr>
      </w:pPr>
      <w:r>
        <w:rPr>
          <w:rFonts w:ascii="Calibri" w:hAnsi="Calibri" w:cs="Calibri"/>
          <w:b/>
          <w:bCs/>
        </w:rPr>
        <w:t>T</w:t>
      </w:r>
      <w:r w:rsidR="00976C12" w:rsidRPr="00841A4F">
        <w:rPr>
          <w:rFonts w:ascii="Calibri" w:hAnsi="Calibri" w:cs="Calibri"/>
          <w:b/>
          <w:bCs/>
        </w:rPr>
        <w:t>oplumsal cinsiyete duyarlı afet risk yönetimi</w:t>
      </w:r>
      <w:r w:rsidR="00671F63" w:rsidRPr="00841A4F">
        <w:rPr>
          <w:rFonts w:ascii="Calibri" w:hAnsi="Calibri" w:cs="Calibri"/>
          <w:b/>
          <w:bCs/>
        </w:rPr>
        <w:t xml:space="preserve"> ve kadınların güçlenmesi</w:t>
      </w:r>
    </w:p>
    <w:p w14:paraId="43D8D6BE" w14:textId="7DC6EBD0" w:rsidR="00B9659D" w:rsidRPr="00DA0EA7" w:rsidRDefault="00B9659D" w:rsidP="00F63177">
      <w:pPr>
        <w:pStyle w:val="NormalWeb"/>
        <w:spacing w:before="240" w:beforeAutospacing="0" w:after="240" w:afterAutospacing="0" w:line="276" w:lineRule="auto"/>
        <w:ind w:firstLine="360"/>
        <w:jc w:val="both"/>
        <w:rPr>
          <w:rFonts w:ascii="Calibri" w:hAnsi="Calibri" w:cs="Calibri"/>
        </w:rPr>
      </w:pPr>
      <w:r w:rsidRPr="00DA0EA7">
        <w:rPr>
          <w:rFonts w:ascii="Calibri" w:hAnsi="Calibri" w:cs="Calibri"/>
        </w:rPr>
        <w:t>Cinsiyete duyarlı iyileşme/toparlanma, planlama, sürdürülebilir ve dayanıklı iyileşme süreci için kadın güçlendirilmelidir</w:t>
      </w:r>
      <w:r w:rsidR="00AA0E90">
        <w:rPr>
          <w:rFonts w:ascii="Calibri" w:hAnsi="Calibri" w:cs="Calibri"/>
        </w:rPr>
        <w:t xml:space="preserve"> </w:t>
      </w:r>
      <w:r w:rsidR="00097D13" w:rsidRPr="00DA0EA7">
        <w:rPr>
          <w:rFonts w:ascii="Calibri" w:hAnsi="Calibri" w:cs="Calibri"/>
        </w:rPr>
        <w:fldChar w:fldCharType="begin"/>
      </w:r>
      <w:r w:rsidR="003A55DA">
        <w:rPr>
          <w:rFonts w:ascii="Calibri" w:hAnsi="Calibri" w:cs="Calibri"/>
        </w:rPr>
        <w:instrText xml:space="preserve"> ADDIN ZOTERO_ITEM CSL_CITATION {"citationID":"jnmHDqny","properties":{"formattedCitation":"(35)","plainCitation":"(35)","noteIndex":0},"citationItems":[{"id":752,"uris":["http://zotero.org/users/7796578/items/CK6D8PWD"],"itemData":{"id":752,"type":"article-journal","note":"publisher: World Bank Group","source":"Google Scholar","title":"Gender equality and women’s empowerment in disaster recovery","URL":"https://policycommons.net/artifacts/1271747/gender-equality-and-womens-empowerment-in-disaster-recovery/1855233/","author":[{"family":"Robles","given":"Cindy Patricia Quijada"},{"family":"Benavidez","given":"Melody Joy"}],"accessed":{"date-parts":[["2023",10,8]]},"issued":{"date-parts":[["2020"]]}}}],"schema":"https://github.com/citation-style-language/schema/raw/master/csl-citation.json"} </w:instrText>
      </w:r>
      <w:r w:rsidR="00097D13" w:rsidRPr="00DA0EA7">
        <w:rPr>
          <w:rFonts w:ascii="Calibri" w:hAnsi="Calibri" w:cs="Calibri"/>
        </w:rPr>
        <w:fldChar w:fldCharType="separate"/>
      </w:r>
      <w:r w:rsidR="003A55DA" w:rsidRPr="003A55DA">
        <w:rPr>
          <w:rFonts w:ascii="Calibri" w:hAnsi="Calibri" w:cs="Calibri"/>
        </w:rPr>
        <w:t>(35)</w:t>
      </w:r>
      <w:r w:rsidR="00097D13" w:rsidRPr="00DA0EA7">
        <w:rPr>
          <w:rFonts w:ascii="Calibri" w:hAnsi="Calibri" w:cs="Calibri"/>
        </w:rPr>
        <w:fldChar w:fldCharType="end"/>
      </w:r>
      <w:r w:rsidRPr="00DA0EA7">
        <w:rPr>
          <w:rFonts w:ascii="Calibri" w:hAnsi="Calibri" w:cs="Calibri"/>
        </w:rPr>
        <w:t>. Kadınların afete yanıt, rehabilitasyon ve toparlanma, önleme ve risk azaltma, hazırlık aşamalarının hepsinde katılımının sağlanması, planlama ve karar alma süreçlerine dahil edilmesi gereklidir. Vietnam’da Kadın Birliği’ne afet</w:t>
      </w:r>
      <w:r w:rsidR="00C07D2D" w:rsidRPr="00DC50B1">
        <w:rPr>
          <w:rFonts w:ascii="Calibri" w:hAnsi="Calibri" w:cs="Calibri"/>
        </w:rPr>
        <w:t>le</w:t>
      </w:r>
      <w:r w:rsidRPr="00DA0EA7">
        <w:rPr>
          <w:rFonts w:ascii="Calibri" w:hAnsi="Calibri" w:cs="Calibri"/>
        </w:rPr>
        <w:t xml:space="preserve"> ilişkili karar verme organlarında resmi bir alan açılması</w:t>
      </w:r>
      <w:r w:rsidR="00AA0E90">
        <w:rPr>
          <w:rFonts w:ascii="Calibri" w:hAnsi="Calibri" w:cs="Calibri"/>
        </w:rPr>
        <w:t xml:space="preserve"> </w:t>
      </w:r>
      <w:r w:rsidR="005315A1" w:rsidRPr="00DA0EA7">
        <w:rPr>
          <w:rFonts w:ascii="Calibri" w:hAnsi="Calibri" w:cs="Calibri"/>
        </w:rPr>
        <w:fldChar w:fldCharType="begin"/>
      </w:r>
      <w:r w:rsidR="003A55DA">
        <w:rPr>
          <w:rFonts w:ascii="Calibri" w:hAnsi="Calibri" w:cs="Calibri"/>
        </w:rPr>
        <w:instrText xml:space="preserve"> ADDIN ZOTERO_ITEM CSL_CITATION {"citationID":"7O43uuLr","properties":{"formattedCitation":"(36)","plainCitation":"(36)","noteIndex":0},"citationItems":[{"id":753,"uris":["http://zotero.org/users/7796578/items/4ADUDNMF"],"itemData":{"id":753,"type":"document","title":"Annual Report","author":[{"family":"UN Women","given":""}],"issued":{"date-parts":[["2017"]]}}}],"schema":"https://github.com/citation-style-language/schema/raw/master/csl-citation.json"} </w:instrText>
      </w:r>
      <w:r w:rsidR="005315A1" w:rsidRPr="00DA0EA7">
        <w:rPr>
          <w:rFonts w:ascii="Calibri" w:hAnsi="Calibri" w:cs="Calibri"/>
        </w:rPr>
        <w:fldChar w:fldCharType="separate"/>
      </w:r>
      <w:r w:rsidR="003A55DA" w:rsidRPr="003A55DA">
        <w:rPr>
          <w:rFonts w:ascii="Calibri" w:hAnsi="Calibri" w:cs="Calibri"/>
        </w:rPr>
        <w:t>(36)</w:t>
      </w:r>
      <w:r w:rsidR="005315A1" w:rsidRPr="00DA0EA7">
        <w:rPr>
          <w:rFonts w:ascii="Calibri" w:hAnsi="Calibri" w:cs="Calibri"/>
        </w:rPr>
        <w:fldChar w:fldCharType="end"/>
      </w:r>
      <w:r w:rsidR="0030642D">
        <w:rPr>
          <w:rFonts w:ascii="Calibri" w:hAnsi="Calibri" w:cs="Calibri"/>
        </w:rPr>
        <w:t>,</w:t>
      </w:r>
      <w:r w:rsidRPr="00DA0EA7">
        <w:rPr>
          <w:rFonts w:ascii="Calibri" w:hAnsi="Calibri" w:cs="Calibri"/>
        </w:rPr>
        <w:t xml:space="preserve"> Filipinler’de afet döneminde kadınlara ek bütçe, danışma hizmetleri ve toplum temelli gelişme planlarının varlığı</w:t>
      </w:r>
      <w:r w:rsidR="0030642D">
        <w:rPr>
          <w:rFonts w:ascii="Calibri" w:hAnsi="Calibri" w:cs="Calibri"/>
        </w:rPr>
        <w:t xml:space="preserve"> </w:t>
      </w:r>
      <w:r w:rsidR="0042469A" w:rsidRPr="00DA0EA7">
        <w:rPr>
          <w:rFonts w:ascii="Calibri" w:hAnsi="Calibri" w:cs="Calibri"/>
        </w:rPr>
        <w:fldChar w:fldCharType="begin"/>
      </w:r>
      <w:r w:rsidR="003A55DA">
        <w:rPr>
          <w:rFonts w:ascii="Calibri" w:hAnsi="Calibri" w:cs="Calibri"/>
        </w:rPr>
        <w:instrText xml:space="preserve"> ADDIN ZOTERO_ITEM CSL_CITATION {"citationID":"ZsG0q36l","properties":{"formattedCitation":"(37)","plainCitation":"(37)","noteIndex":0},"citationItems":[{"id":754,"uris":["http://zotero.org/users/7796578/items/HJKD2FQU"],"itemData":{"id":754,"type":"document","publisher":"Action Against Hunger. Thompson, R, Garfin, DR, and Silver","source":"Google Scholar","title":"Women’s Leadership in Disaster Preparedness","URL":"https://www.theresearchpeople.org/s/DEPP-Learning-Project-Womens-Leadership-in-Disaster-Preparedness_small.pdf","author":[{"family":"Tanner","given":"Lydia"},{"family":"Markek","given":"Darja"},{"family":"Komuhangi","given":"Catherine"}],"accessed":{"date-parts":[["2023",10,8]]},"issued":{"date-parts":[["2018"]]}}}],"schema":"https://github.com/citation-style-language/schema/raw/master/csl-citation.json"} </w:instrText>
      </w:r>
      <w:r w:rsidR="0042469A" w:rsidRPr="00DA0EA7">
        <w:rPr>
          <w:rFonts w:ascii="Calibri" w:hAnsi="Calibri" w:cs="Calibri"/>
        </w:rPr>
        <w:fldChar w:fldCharType="separate"/>
      </w:r>
      <w:r w:rsidR="003A55DA" w:rsidRPr="003A55DA">
        <w:rPr>
          <w:rFonts w:ascii="Calibri" w:hAnsi="Calibri" w:cs="Calibri"/>
        </w:rPr>
        <w:t>(37)</w:t>
      </w:r>
      <w:r w:rsidR="0042469A" w:rsidRPr="00DA0EA7">
        <w:rPr>
          <w:rFonts w:ascii="Calibri" w:hAnsi="Calibri" w:cs="Calibri"/>
        </w:rPr>
        <w:fldChar w:fldCharType="end"/>
      </w:r>
      <w:r w:rsidR="0030642D">
        <w:rPr>
          <w:rFonts w:ascii="Calibri" w:hAnsi="Calibri" w:cs="Calibri"/>
        </w:rPr>
        <w:t>,</w:t>
      </w:r>
      <w:r w:rsidRPr="00DA0EA7">
        <w:rPr>
          <w:rFonts w:ascii="Calibri" w:hAnsi="Calibri" w:cs="Calibri"/>
        </w:rPr>
        <w:t xml:space="preserve"> Bangladeş’te Kapsamlı Afet Yönetim Planı ile toplumsal cinsiyet temelli endişelerin işaret edilmesi, afet planlamalarında kadınların </w:t>
      </w:r>
      <w:r w:rsidR="00671F63" w:rsidRPr="00DA0EA7">
        <w:rPr>
          <w:rFonts w:ascii="Calibri" w:hAnsi="Calibri" w:cs="Calibri"/>
        </w:rPr>
        <w:t xml:space="preserve">eylem </w:t>
      </w:r>
      <w:r w:rsidRPr="00DA0EA7">
        <w:rPr>
          <w:rFonts w:ascii="Calibri" w:hAnsi="Calibri" w:cs="Calibri"/>
        </w:rPr>
        <w:t>planlarına dahil olması ve kadın</w:t>
      </w:r>
      <w:r w:rsidR="00671F63" w:rsidRPr="00DA0EA7">
        <w:rPr>
          <w:rFonts w:ascii="Calibri" w:hAnsi="Calibri" w:cs="Calibri"/>
        </w:rPr>
        <w:t>larla</w:t>
      </w:r>
      <w:r w:rsidRPr="00DA0EA7">
        <w:rPr>
          <w:rFonts w:ascii="Calibri" w:hAnsi="Calibri" w:cs="Calibri"/>
        </w:rPr>
        <w:t xml:space="preserve"> grup tartışmaları, kurul üyelerin</w:t>
      </w:r>
      <w:r w:rsidR="00A45134">
        <w:rPr>
          <w:rFonts w:ascii="Calibri" w:hAnsi="Calibri" w:cs="Calibri"/>
        </w:rPr>
        <w:t>e</w:t>
      </w:r>
      <w:r w:rsidRPr="00DA0EA7">
        <w:rPr>
          <w:rFonts w:ascii="Calibri" w:hAnsi="Calibri" w:cs="Calibri"/>
        </w:rPr>
        <w:t xml:space="preserve"> toplumsal cinsiyet</w:t>
      </w:r>
      <w:r w:rsidR="00671F63" w:rsidRPr="00DA0EA7">
        <w:rPr>
          <w:rFonts w:ascii="Calibri" w:hAnsi="Calibri" w:cs="Calibri"/>
        </w:rPr>
        <w:t>e</w:t>
      </w:r>
      <w:r w:rsidRPr="00DA0EA7">
        <w:rPr>
          <w:rFonts w:ascii="Calibri" w:hAnsi="Calibri" w:cs="Calibri"/>
        </w:rPr>
        <w:t xml:space="preserve"> duyarlı eğitim alma zorunluluğunun getirilmesi </w:t>
      </w:r>
      <w:r w:rsidR="00ED1F49" w:rsidRPr="00DA0EA7">
        <w:rPr>
          <w:rFonts w:ascii="Calibri" w:hAnsi="Calibri" w:cs="Calibri"/>
        </w:rPr>
        <w:fldChar w:fldCharType="begin"/>
      </w:r>
      <w:r w:rsidR="003A55DA">
        <w:rPr>
          <w:rFonts w:ascii="Calibri" w:hAnsi="Calibri" w:cs="Calibri"/>
        </w:rPr>
        <w:instrText xml:space="preserve"> ADDIN ZOTERO_ITEM CSL_CITATION {"citationID":"vzfwopVF","properties":{"formattedCitation":"(38)","plainCitation":"(38)","noteIndex":0},"citationItems":[{"id":756,"uris":["http://zotero.org/users/7796578/items/FQXBZ3MI"],"itemData":{"id":756,"type":"article-journal","container-title":"Contemporary South Asia","DOI":"10.1080/09584930802624679","ISSN":"0958-4935, 1469-364X","issue":"1","journalAbbreviation":"Contemporary South Asia","language":"en","page":"65-78","source":"DOI.org (Crossref)","title":"How women's concerns are shaped in community-based disaster risk management in Bangladesh","volume":"17","author":[{"family":"Ikeda","given":"Keiko"}],"issued":{"date-parts":[["2009",3]]}}}],"schema":"https://github.com/citation-style-language/schema/raw/master/csl-citation.json"} </w:instrText>
      </w:r>
      <w:r w:rsidR="00ED1F49" w:rsidRPr="00DA0EA7">
        <w:rPr>
          <w:rFonts w:ascii="Calibri" w:hAnsi="Calibri" w:cs="Calibri"/>
        </w:rPr>
        <w:fldChar w:fldCharType="separate"/>
      </w:r>
      <w:r w:rsidR="003A55DA" w:rsidRPr="003A55DA">
        <w:rPr>
          <w:rFonts w:ascii="Calibri" w:hAnsi="Calibri" w:cs="Calibri"/>
        </w:rPr>
        <w:t>(38)</w:t>
      </w:r>
      <w:r w:rsidR="00ED1F49" w:rsidRPr="00DA0EA7">
        <w:rPr>
          <w:rFonts w:ascii="Calibri" w:hAnsi="Calibri" w:cs="Calibri"/>
        </w:rPr>
        <w:fldChar w:fldCharType="end"/>
      </w:r>
      <w:r w:rsidR="0030642D">
        <w:rPr>
          <w:rFonts w:ascii="Calibri" w:hAnsi="Calibri" w:cs="Calibri"/>
        </w:rPr>
        <w:t xml:space="preserve"> </w:t>
      </w:r>
      <w:r w:rsidRPr="00DA0EA7">
        <w:rPr>
          <w:rFonts w:ascii="Calibri" w:hAnsi="Calibri" w:cs="Calibri"/>
        </w:rPr>
        <w:t xml:space="preserve">bu düzenlemelere bazı örneklerdir. </w:t>
      </w:r>
      <w:r w:rsidRPr="00DA0EA7">
        <w:rPr>
          <w:rFonts w:ascii="Calibri" w:hAnsi="Calibri" w:cs="Calibri"/>
          <w:color w:val="000000"/>
          <w:shd w:val="clear" w:color="auto" w:fill="FFFFFF"/>
        </w:rPr>
        <w:t>Ulusal düzeyde ise Türkiye Ulusal Deprem Stratejisi ve Eylem Planı’nda (2012-2023) kadınlar, çocuklar, yaşlılar ve engellileri içeren riskli gruplar için özel düzenleme yapılması önerilirken, metinde bu bireyleri güçlendirmeye dönük politikalar</w:t>
      </w:r>
      <w:r w:rsidR="00AF39AA">
        <w:rPr>
          <w:rFonts w:ascii="Calibri" w:hAnsi="Calibri" w:cs="Calibri"/>
          <w:color w:val="000000"/>
          <w:shd w:val="clear" w:color="auto" w:fill="FFFFFF"/>
        </w:rPr>
        <w:t xml:space="preserve"> değil, </w:t>
      </w:r>
      <w:r w:rsidRPr="00DA0EA7">
        <w:rPr>
          <w:rFonts w:ascii="Calibri" w:hAnsi="Calibri" w:cs="Calibri"/>
          <w:color w:val="000000"/>
          <w:shd w:val="clear" w:color="auto" w:fill="FFFFFF"/>
        </w:rPr>
        <w:t xml:space="preserve">“zayıf konumları ve kırılganlıkları” vurgulanmıştır </w:t>
      </w:r>
      <w:r w:rsidR="00712835" w:rsidRPr="00DA0EA7">
        <w:rPr>
          <w:rFonts w:ascii="Calibri" w:hAnsi="Calibri" w:cs="Calibri"/>
          <w:color w:val="000000"/>
          <w:shd w:val="clear" w:color="auto" w:fill="FFFFFF"/>
        </w:rPr>
        <w:fldChar w:fldCharType="begin"/>
      </w:r>
      <w:r w:rsidR="003A55DA">
        <w:rPr>
          <w:rFonts w:ascii="Calibri" w:hAnsi="Calibri" w:cs="Calibri"/>
          <w:color w:val="000000"/>
          <w:shd w:val="clear" w:color="auto" w:fill="FFFFFF"/>
        </w:rPr>
        <w:instrText xml:space="preserve"> ADDIN ZOTERO_ITEM CSL_CITATION {"citationID":"Q9cHj8Fm","properties":{"formattedCitation":"(39)","plainCitation":"(39)","noteIndex":0},"citationItems":[{"id":758,"uris":["http://zotero.org/users/7796578/items/RUAY8R44"],"itemData":{"id":758,"type":"document","title":"ULUSAL DEPREM STRATEJİSİ VE EYLEM PLANI","author":[{"family":"AFAD","given":""}],"issued":{"date-parts":[["2012"]],"season":"2023"}}}],"schema":"https://github.com/citation-style-language/schema/raw/master/csl-citation.json"} </w:instrText>
      </w:r>
      <w:r w:rsidR="00712835" w:rsidRPr="00DA0EA7">
        <w:rPr>
          <w:rFonts w:ascii="Calibri" w:hAnsi="Calibri" w:cs="Calibri"/>
          <w:color w:val="000000"/>
          <w:shd w:val="clear" w:color="auto" w:fill="FFFFFF"/>
        </w:rPr>
        <w:fldChar w:fldCharType="separate"/>
      </w:r>
      <w:r w:rsidR="003A55DA" w:rsidRPr="003A55DA">
        <w:rPr>
          <w:rFonts w:ascii="Calibri" w:hAnsi="Calibri" w:cs="Calibri"/>
        </w:rPr>
        <w:t>(39)</w:t>
      </w:r>
      <w:r w:rsidR="00712835" w:rsidRPr="00DA0EA7">
        <w:rPr>
          <w:rFonts w:ascii="Calibri" w:hAnsi="Calibri" w:cs="Calibri"/>
          <w:color w:val="000000"/>
          <w:shd w:val="clear" w:color="auto" w:fill="FFFFFF"/>
        </w:rPr>
        <w:fldChar w:fldCharType="end"/>
      </w:r>
      <w:r w:rsidR="00312931" w:rsidRPr="00DA0EA7">
        <w:rPr>
          <w:rFonts w:ascii="Calibri" w:hAnsi="Calibri" w:cs="Calibri"/>
          <w:color w:val="000000"/>
          <w:shd w:val="clear" w:color="auto" w:fill="FFFFFF"/>
        </w:rPr>
        <w:t>.</w:t>
      </w:r>
      <w:r w:rsidRPr="00DA0EA7">
        <w:rPr>
          <w:rFonts w:ascii="Calibri" w:hAnsi="Calibri" w:cs="Calibri"/>
          <w:color w:val="000000"/>
          <w:shd w:val="clear" w:color="auto" w:fill="FFFFFF"/>
        </w:rPr>
        <w:t xml:space="preserve"> Türkiye’de halen toplumsal cinsiyet eşitliği anayasal olara</w:t>
      </w:r>
      <w:r w:rsidR="00DC50B1">
        <w:rPr>
          <w:rFonts w:ascii="Calibri" w:hAnsi="Calibri" w:cs="Calibri"/>
          <w:color w:val="000000"/>
          <w:shd w:val="clear" w:color="auto" w:fill="FFFFFF"/>
        </w:rPr>
        <w:t xml:space="preserve">k da </w:t>
      </w:r>
      <w:r w:rsidRPr="00DA0EA7">
        <w:rPr>
          <w:rFonts w:ascii="Calibri" w:hAnsi="Calibri" w:cs="Calibri"/>
          <w:color w:val="000000"/>
          <w:shd w:val="clear" w:color="auto" w:fill="FFFFFF"/>
        </w:rPr>
        <w:t>sağlanamamaktadır, Türkiye’nin İstanbul Sözleşmesi’nden çekilmesi sonrası bu konudaki savunmasızlık maalesef artmıştır.</w:t>
      </w:r>
    </w:p>
    <w:p w14:paraId="70B30A7E" w14:textId="5D2B2505" w:rsidR="00B9659D" w:rsidRPr="00DA0EA7" w:rsidRDefault="00B9659D" w:rsidP="00F63177">
      <w:pPr>
        <w:pStyle w:val="NormalWeb"/>
        <w:spacing w:before="240" w:beforeAutospacing="0" w:after="240" w:afterAutospacing="0" w:line="276" w:lineRule="auto"/>
        <w:ind w:firstLine="360"/>
        <w:jc w:val="both"/>
        <w:rPr>
          <w:rFonts w:ascii="Calibri" w:hAnsi="Calibri" w:cs="Calibri"/>
        </w:rPr>
      </w:pPr>
      <w:r w:rsidRPr="00DA0EA7">
        <w:rPr>
          <w:rFonts w:ascii="Calibri" w:hAnsi="Calibri" w:cs="Calibri"/>
          <w:color w:val="000000"/>
          <w:shd w:val="clear" w:color="auto" w:fill="FFFFFF"/>
        </w:rPr>
        <w:t xml:space="preserve">Toplumsal cinsiyete duyarlı, kapsayıcı ve bütüncül afet riski azaltma planını en iyi ortaya koyan uluslararası belge CEDAW’ın İklim Değişikliği Bağlamında Afet Riskinin Azaltılmasının Toplumsal Cinsiyetle İlişkili Boyutları başlıklı 37. Genel Tavsiyesi’nde </w:t>
      </w:r>
      <w:r w:rsidR="00E43692" w:rsidRPr="00DA0EA7">
        <w:rPr>
          <w:rFonts w:ascii="Calibri" w:hAnsi="Calibri" w:cs="Calibri"/>
          <w:color w:val="000000"/>
          <w:shd w:val="clear" w:color="auto" w:fill="FFFFFF"/>
        </w:rPr>
        <w:fldChar w:fldCharType="begin"/>
      </w:r>
      <w:r w:rsidR="003A55DA">
        <w:rPr>
          <w:rFonts w:ascii="Calibri" w:hAnsi="Calibri" w:cs="Calibri"/>
          <w:color w:val="000000"/>
          <w:shd w:val="clear" w:color="auto" w:fill="FFFFFF"/>
        </w:rPr>
        <w:instrText xml:space="preserve"> ADDIN ZOTERO_ITEM CSL_CITATION {"citationID":"GMc22ymC","properties":{"formattedCitation":"(40)","plainCitation":"(40)","noteIndex":0},"citationItems":[{"id":759,"uris":["http://zotero.org/users/7796578/items/2I23J8A3"],"itemData":{"id":759,"type":"document","title":"İklim değişikliği bağlamında afet riskinin azaltılmasının toplumsal cinsiyet boyutları hakkında 37 Sayılı Genel Tavsiye Kararı","author":[{"family":"Kadınlara Karşı Her Türlü Ayrımcılığın Tasfiye Edilmesi Komitesi","given":""}],"issued":{"date-parts":[["2018"]]}}}],"schema":"https://github.com/citation-style-language/schema/raw/master/csl-citation.json"} </w:instrText>
      </w:r>
      <w:r w:rsidR="00E43692" w:rsidRPr="00DA0EA7">
        <w:rPr>
          <w:rFonts w:ascii="Calibri" w:hAnsi="Calibri" w:cs="Calibri"/>
          <w:color w:val="000000"/>
          <w:shd w:val="clear" w:color="auto" w:fill="FFFFFF"/>
        </w:rPr>
        <w:fldChar w:fldCharType="separate"/>
      </w:r>
      <w:r w:rsidR="003A55DA" w:rsidRPr="003A55DA">
        <w:rPr>
          <w:rFonts w:ascii="Calibri" w:hAnsi="Calibri" w:cs="Calibri"/>
        </w:rPr>
        <w:t>(40)</w:t>
      </w:r>
      <w:r w:rsidR="00E43692" w:rsidRPr="00DA0EA7">
        <w:rPr>
          <w:rFonts w:ascii="Calibri" w:hAnsi="Calibri" w:cs="Calibri"/>
          <w:color w:val="000000"/>
          <w:shd w:val="clear" w:color="auto" w:fill="FFFFFF"/>
        </w:rPr>
        <w:fldChar w:fldCharType="end"/>
      </w:r>
      <w:r w:rsidR="00AA0E90">
        <w:rPr>
          <w:rFonts w:ascii="Calibri" w:hAnsi="Calibri" w:cs="Calibri"/>
          <w:color w:val="000000"/>
          <w:shd w:val="clear" w:color="auto" w:fill="FFFFFF"/>
        </w:rPr>
        <w:t xml:space="preserve"> </w:t>
      </w:r>
      <w:r w:rsidR="0030642D">
        <w:rPr>
          <w:rFonts w:ascii="Calibri" w:hAnsi="Calibri" w:cs="Calibri"/>
          <w:color w:val="000000"/>
          <w:shd w:val="clear" w:color="auto" w:fill="FFFFFF"/>
        </w:rPr>
        <w:t>h</w:t>
      </w:r>
      <w:r w:rsidRPr="00DA0EA7">
        <w:rPr>
          <w:rFonts w:ascii="Calibri" w:hAnsi="Calibri" w:cs="Calibri"/>
          <w:color w:val="000000"/>
          <w:shd w:val="clear" w:color="auto" w:fill="FFFFFF"/>
        </w:rPr>
        <w:t>ak odaklı afet riski yönetimi, toplumun afet risklerine ve iklim değişikliğine karşı güçlendirilmesi ve toplumsal cinsiyet eşitliğinin gerçekleştirilmesi vurgulanmaktadır. Kadının afetlerdeki özellikli konumunu dikkate alan bir başka ulu</w:t>
      </w:r>
      <w:r w:rsidR="00671F63" w:rsidRPr="00DA0EA7">
        <w:rPr>
          <w:rFonts w:ascii="Calibri" w:hAnsi="Calibri" w:cs="Calibri"/>
          <w:color w:val="000000"/>
          <w:shd w:val="clear" w:color="auto" w:fill="FFFFFF"/>
        </w:rPr>
        <w:t>s</w:t>
      </w:r>
      <w:r w:rsidRPr="00DA0EA7">
        <w:rPr>
          <w:rFonts w:ascii="Calibri" w:hAnsi="Calibri" w:cs="Calibri"/>
          <w:color w:val="000000"/>
          <w:shd w:val="clear" w:color="auto" w:fill="FFFFFF"/>
        </w:rPr>
        <w:t>lararası afet risk yönetim metni Sendai Afet Riski Azaltma Çerçevesi’dir</w:t>
      </w:r>
      <w:r w:rsidR="00AA0E90">
        <w:rPr>
          <w:rFonts w:ascii="Calibri" w:hAnsi="Calibri" w:cs="Calibri"/>
          <w:color w:val="000000"/>
          <w:shd w:val="clear" w:color="auto" w:fill="FFFFFF"/>
        </w:rPr>
        <w:t xml:space="preserve"> </w:t>
      </w:r>
      <w:r w:rsidR="000E788B" w:rsidRPr="00DA0EA7">
        <w:rPr>
          <w:rFonts w:ascii="Calibri" w:hAnsi="Calibri" w:cs="Calibri"/>
          <w:color w:val="000000"/>
          <w:shd w:val="clear" w:color="auto" w:fill="FFFFFF"/>
        </w:rPr>
        <w:fldChar w:fldCharType="begin"/>
      </w:r>
      <w:r w:rsidR="003A55DA">
        <w:rPr>
          <w:rFonts w:ascii="Calibri" w:hAnsi="Calibri" w:cs="Calibri"/>
          <w:color w:val="000000"/>
          <w:shd w:val="clear" w:color="auto" w:fill="FFFFFF"/>
        </w:rPr>
        <w:instrText xml:space="preserve"> ADDIN ZOTERO_ITEM CSL_CITATION {"citationID":"lfOpUonh","properties":{"formattedCitation":"(41)","plainCitation":"(41)","noteIndex":0},"citationItems":[{"id":760,"uris":["http://zotero.org/users/7796578/items/CRX5LWIT"],"itemData":{"id":760,"type":"article-journal","source":"Google Scholar","title":"Afetlerde Sağlık Hizmetleri ve Yönetimi Açısından Sendai Çerçeve Eylem Planının (2015-2030) Getirdikleri","URL":"https://avesis.comu.edu.tr/yayin/6eea515d-5e05-4b49-ab14-938bb797c3cc/afetlerde-saglik-hizmetleri-ve-yonetimi-acisindan-sendai-cerceve-eylem-planinin-2015-2030-getirdikleri","author":[{"family":"KOÇAK","given":"HÜSEYİN"},{"family":"ÇALIŞKAN","given":"CÜNEYT"}],"accessed":{"date-parts":[["2023",10,8]]}}}],"schema":"https://github.com/citation-style-language/schema/raw/master/csl-citation.json"} </w:instrText>
      </w:r>
      <w:r w:rsidR="000E788B" w:rsidRPr="00DA0EA7">
        <w:rPr>
          <w:rFonts w:ascii="Calibri" w:hAnsi="Calibri" w:cs="Calibri"/>
          <w:color w:val="000000"/>
          <w:shd w:val="clear" w:color="auto" w:fill="FFFFFF"/>
        </w:rPr>
        <w:fldChar w:fldCharType="separate"/>
      </w:r>
      <w:r w:rsidR="003A55DA" w:rsidRPr="003A55DA">
        <w:rPr>
          <w:rFonts w:ascii="Calibri" w:hAnsi="Calibri" w:cs="Calibri"/>
        </w:rPr>
        <w:t>(41)</w:t>
      </w:r>
      <w:r w:rsidR="000E788B" w:rsidRPr="00DA0EA7">
        <w:rPr>
          <w:rFonts w:ascii="Calibri" w:hAnsi="Calibri" w:cs="Calibri"/>
          <w:color w:val="000000"/>
          <w:shd w:val="clear" w:color="auto" w:fill="FFFFFF"/>
        </w:rPr>
        <w:fldChar w:fldCharType="end"/>
      </w:r>
      <w:r w:rsidR="000E788B" w:rsidRPr="00DA0EA7">
        <w:rPr>
          <w:rFonts w:ascii="Calibri" w:hAnsi="Calibri" w:cs="Calibri"/>
          <w:color w:val="000000"/>
          <w:shd w:val="clear" w:color="auto" w:fill="FFFFFF"/>
        </w:rPr>
        <w:t>.</w:t>
      </w:r>
      <w:r w:rsidR="00AA0E90">
        <w:rPr>
          <w:rFonts w:ascii="Calibri" w:hAnsi="Calibri" w:cs="Calibri"/>
          <w:color w:val="000000"/>
          <w:shd w:val="clear" w:color="auto" w:fill="FFFFFF"/>
        </w:rPr>
        <w:t xml:space="preserve"> </w:t>
      </w:r>
      <w:r w:rsidRPr="00DA0EA7">
        <w:rPr>
          <w:rFonts w:ascii="Calibri" w:hAnsi="Calibri" w:cs="Calibri"/>
          <w:color w:val="000000"/>
          <w:shd w:val="clear" w:color="auto" w:fill="FFFFFF"/>
        </w:rPr>
        <w:t xml:space="preserve">Sendai Çerçevesi, toplumsal cinsiyet eşitliğine yeterince vurgu yapmamış olması ve hak odaklı yaklaşımı benimsememesi nedeniyle geliştirilmelidir. </w:t>
      </w:r>
    </w:p>
    <w:p w14:paraId="1FA66AF4" w14:textId="614A42B6" w:rsidR="00B9659D" w:rsidRPr="00DA0EA7" w:rsidRDefault="00B9659D" w:rsidP="00F63177">
      <w:pPr>
        <w:spacing w:line="276" w:lineRule="auto"/>
        <w:ind w:firstLine="360"/>
        <w:jc w:val="both"/>
        <w:rPr>
          <w:rFonts w:ascii="Calibri" w:hAnsi="Calibri" w:cs="Calibri"/>
        </w:rPr>
      </w:pPr>
      <w:r w:rsidRPr="00DA0EA7">
        <w:rPr>
          <w:rFonts w:ascii="Calibri" w:hAnsi="Calibri" w:cs="Calibri"/>
          <w:sz w:val="24"/>
          <w:szCs w:val="24"/>
        </w:rPr>
        <w:t>Kadınlar afet riski karşısında toplum</w:t>
      </w:r>
      <w:r w:rsidR="00671F63" w:rsidRPr="00DA0EA7">
        <w:rPr>
          <w:rFonts w:ascii="Calibri" w:hAnsi="Calibri" w:cs="Calibri"/>
          <w:sz w:val="24"/>
          <w:szCs w:val="24"/>
        </w:rPr>
        <w:t>sal</w:t>
      </w:r>
      <w:r w:rsidRPr="00DA0EA7">
        <w:rPr>
          <w:rFonts w:ascii="Calibri" w:hAnsi="Calibri" w:cs="Calibri"/>
          <w:sz w:val="24"/>
          <w:szCs w:val="24"/>
        </w:rPr>
        <w:t xml:space="preserve"> cinsiyet </w:t>
      </w:r>
      <w:r w:rsidR="00DC38AD">
        <w:rPr>
          <w:rFonts w:ascii="Calibri" w:hAnsi="Calibri" w:cs="Calibri"/>
          <w:sz w:val="24"/>
          <w:szCs w:val="24"/>
        </w:rPr>
        <w:t>eşitsizlikleri</w:t>
      </w:r>
      <w:r w:rsidR="00D40BAE">
        <w:rPr>
          <w:rFonts w:ascii="Calibri" w:hAnsi="Calibri" w:cs="Calibri"/>
          <w:sz w:val="24"/>
          <w:szCs w:val="24"/>
        </w:rPr>
        <w:t xml:space="preserve"> </w:t>
      </w:r>
      <w:r w:rsidRPr="00DA0EA7">
        <w:rPr>
          <w:rFonts w:ascii="Calibri" w:hAnsi="Calibri" w:cs="Calibri"/>
          <w:sz w:val="24"/>
          <w:szCs w:val="24"/>
        </w:rPr>
        <w:t xml:space="preserve">nedeniyle zarar görebilirlikleri fazla olan bir grup olarak değerlendirilmesine rağmen, bu durum zayıf olmalarından değil; fiziksel, finansal, insani, sosyal ve doğal kaynaklara ulaşımdaki kısıtlılıklardan kaynaklanmaktadır. Özgün deneyimleri ve bilgileri, kadınların afet risk yönetiminde </w:t>
      </w:r>
      <w:r w:rsidR="00671F63" w:rsidRPr="00DA0EA7">
        <w:rPr>
          <w:rFonts w:ascii="Calibri" w:hAnsi="Calibri" w:cs="Calibri"/>
          <w:sz w:val="24"/>
          <w:szCs w:val="24"/>
        </w:rPr>
        <w:t>etkin</w:t>
      </w:r>
      <w:r w:rsidRPr="00DA0EA7">
        <w:rPr>
          <w:rFonts w:ascii="Calibri" w:hAnsi="Calibri" w:cs="Calibri"/>
          <w:sz w:val="24"/>
          <w:szCs w:val="24"/>
        </w:rPr>
        <w:t xml:space="preserve"> rol almalarını ve kapasitelerini gerçekleştirmelerini sağlamaktadır. Kadınların dahil edildiği afet planlama süreçlerinin etkinliğinin daha yüksek olduğu bilinmektedir</w:t>
      </w:r>
      <w:r w:rsidR="00AA0E90">
        <w:rPr>
          <w:rFonts w:ascii="Calibri" w:hAnsi="Calibri" w:cs="Calibri"/>
          <w:sz w:val="24"/>
          <w:szCs w:val="24"/>
        </w:rPr>
        <w:t xml:space="preserve"> </w:t>
      </w:r>
      <w:r w:rsidR="000E788B" w:rsidRPr="00DA0EA7">
        <w:rPr>
          <w:rFonts w:ascii="Calibri" w:hAnsi="Calibri" w:cs="Calibri"/>
          <w:sz w:val="24"/>
          <w:szCs w:val="24"/>
        </w:rPr>
        <w:fldChar w:fldCharType="begin"/>
      </w:r>
      <w:r w:rsidR="000E788B" w:rsidRPr="00DA0EA7">
        <w:rPr>
          <w:rFonts w:ascii="Calibri" w:hAnsi="Calibri" w:cs="Calibri"/>
          <w:sz w:val="24"/>
          <w:szCs w:val="24"/>
        </w:rPr>
        <w:instrText xml:space="preserve"> ADDIN ZOTERO_ITEM CSL_CITATION {"citationID":"dQ01Angq","properties":{"formattedCitation":"(4)","plainCitation":"(4)","noteIndex":0},"citationItems":[{"id":712,"uris":["http://zotero.org/users/7796578/items/GYZFVCSF"],"itemData":{"id":712,"type":"article-newspaper","title":"Toplumsal Cinsiyete Duyarlı Afet Riski Yönetimi ve İklim Değişikliğiyle Mücadele","author":[{"family":"Bige Açımuz","given":""}],"issued":{"date-parts":[["2021",12,29]]}}}],"schema":"https://github.com/citation-style-language/schema/raw/master/csl-citation.json"} </w:instrText>
      </w:r>
      <w:r w:rsidR="000E788B" w:rsidRPr="00DA0EA7">
        <w:rPr>
          <w:rFonts w:ascii="Calibri" w:hAnsi="Calibri" w:cs="Calibri"/>
          <w:sz w:val="24"/>
          <w:szCs w:val="24"/>
        </w:rPr>
        <w:fldChar w:fldCharType="separate"/>
      </w:r>
      <w:r w:rsidR="000E788B" w:rsidRPr="00DA0EA7">
        <w:rPr>
          <w:rFonts w:ascii="Calibri" w:hAnsi="Calibri" w:cs="Calibri"/>
          <w:sz w:val="24"/>
        </w:rPr>
        <w:t>(4)</w:t>
      </w:r>
      <w:r w:rsidR="000E788B" w:rsidRPr="00DA0EA7">
        <w:rPr>
          <w:rFonts w:ascii="Calibri" w:hAnsi="Calibri" w:cs="Calibri"/>
          <w:sz w:val="24"/>
          <w:szCs w:val="24"/>
        </w:rPr>
        <w:fldChar w:fldCharType="end"/>
      </w:r>
      <w:r w:rsidR="00AA0E90">
        <w:rPr>
          <w:rFonts w:ascii="Calibri" w:hAnsi="Calibri" w:cs="Calibri"/>
          <w:sz w:val="24"/>
          <w:szCs w:val="24"/>
        </w:rPr>
        <w:t>.</w:t>
      </w:r>
      <w:r w:rsidRPr="00DA0EA7">
        <w:rPr>
          <w:rFonts w:ascii="Calibri" w:hAnsi="Calibri" w:cs="Calibri"/>
          <w:sz w:val="24"/>
          <w:szCs w:val="24"/>
        </w:rPr>
        <w:t xml:space="preserve"> </w:t>
      </w:r>
      <w:r w:rsidR="00267EC0" w:rsidRPr="00DA0EA7">
        <w:rPr>
          <w:rFonts w:ascii="Calibri" w:hAnsi="Calibri" w:cs="Calibri"/>
          <w:sz w:val="24"/>
          <w:szCs w:val="24"/>
        </w:rPr>
        <w:t xml:space="preserve">Afet sonrası ve iyileşme süreçlerinde kadın katılımının </w:t>
      </w:r>
      <w:r w:rsidR="00267EC0" w:rsidRPr="00DA0EA7">
        <w:rPr>
          <w:rFonts w:ascii="Calibri" w:hAnsi="Calibri" w:cs="Calibri"/>
          <w:sz w:val="24"/>
          <w:szCs w:val="24"/>
        </w:rPr>
        <w:lastRenderedPageBreak/>
        <w:t>toplumsal cinsiyet dinamikleri üzerine dönüştürücü etkisi</w:t>
      </w:r>
      <w:r w:rsidR="00267EC0">
        <w:rPr>
          <w:rFonts w:ascii="Calibri" w:hAnsi="Calibri" w:cs="Calibri"/>
          <w:sz w:val="24"/>
          <w:szCs w:val="24"/>
        </w:rPr>
        <w:t>nden söz eden kaynaklar bulunmaktadır</w:t>
      </w:r>
      <w:r w:rsidR="00267EC0" w:rsidRPr="00DA0EA7">
        <w:rPr>
          <w:rFonts w:ascii="Calibri" w:hAnsi="Calibri" w:cs="Calibri"/>
          <w:sz w:val="24"/>
          <w:szCs w:val="24"/>
        </w:rPr>
        <w:t xml:space="preserve">. </w:t>
      </w:r>
      <w:r w:rsidRPr="00DA0EA7">
        <w:rPr>
          <w:rFonts w:ascii="Calibri" w:hAnsi="Calibri" w:cs="Calibri"/>
          <w:sz w:val="24"/>
          <w:szCs w:val="24"/>
        </w:rPr>
        <w:t>Örneğin, Şil</w:t>
      </w:r>
      <w:r w:rsidR="00267EC0">
        <w:rPr>
          <w:rFonts w:ascii="Calibri" w:hAnsi="Calibri" w:cs="Calibri"/>
          <w:sz w:val="24"/>
          <w:szCs w:val="24"/>
        </w:rPr>
        <w:t>i’</w:t>
      </w:r>
      <w:r w:rsidRPr="00DA0EA7">
        <w:rPr>
          <w:rFonts w:ascii="Calibri" w:hAnsi="Calibri" w:cs="Calibri"/>
          <w:sz w:val="24"/>
          <w:szCs w:val="24"/>
        </w:rPr>
        <w:t xml:space="preserve">de tsunamiden etkilenmiş bir topluluk ile uzunlamasına yapılan bir çalışmada, kadınların toplu mutfaklarda afet sonrası işlere katılımının kadın liderliğinin güçlenmesi, toplulukları içinde değişimin aktif bileşenleri haline gelmeleri, görünürlüğün artması açısından olumlu etkilerinin olduğu, </w:t>
      </w:r>
      <w:r w:rsidR="00DC38AD">
        <w:rPr>
          <w:rFonts w:ascii="Calibri" w:hAnsi="Calibri" w:cs="Calibri"/>
          <w:sz w:val="24"/>
          <w:szCs w:val="24"/>
        </w:rPr>
        <w:t xml:space="preserve">bu </w:t>
      </w:r>
      <w:r w:rsidRPr="00DA0EA7">
        <w:rPr>
          <w:rFonts w:ascii="Calibri" w:hAnsi="Calibri" w:cs="Calibri"/>
          <w:sz w:val="24"/>
          <w:szCs w:val="24"/>
        </w:rPr>
        <w:t xml:space="preserve">etkilerin afetten </w:t>
      </w:r>
      <w:r w:rsidR="00AD26DD">
        <w:rPr>
          <w:rFonts w:ascii="Calibri" w:hAnsi="Calibri" w:cs="Calibri"/>
          <w:sz w:val="24"/>
          <w:szCs w:val="24"/>
        </w:rPr>
        <w:t>yedi</w:t>
      </w:r>
      <w:r w:rsidRPr="00DA0EA7">
        <w:rPr>
          <w:rFonts w:ascii="Calibri" w:hAnsi="Calibri" w:cs="Calibri"/>
          <w:sz w:val="24"/>
          <w:szCs w:val="24"/>
        </w:rPr>
        <w:t xml:space="preserve"> yıl sonra da sürdüğü saptanmıştır </w:t>
      </w:r>
      <w:r w:rsidR="00B05F12" w:rsidRPr="00AA0E90">
        <w:rPr>
          <w:rFonts w:ascii="Calibri" w:hAnsi="Calibri" w:cs="Calibri"/>
          <w:sz w:val="24"/>
          <w:szCs w:val="24"/>
        </w:rPr>
        <w:fldChar w:fldCharType="begin"/>
      </w:r>
      <w:r w:rsidR="003A55DA">
        <w:rPr>
          <w:rFonts w:ascii="Calibri" w:hAnsi="Calibri" w:cs="Calibri"/>
          <w:sz w:val="24"/>
          <w:szCs w:val="24"/>
        </w:rPr>
        <w:instrText xml:space="preserve"> ADDIN ZOTERO_ITEM CSL_CITATION {"citationID":"7theZFil","properties":{"formattedCitation":"(42)","plainCitation":"(42)","noteIndex":0},"citationItems":[{"id":761,"uris":["http://zotero.org/users/7796578/items/DK2DMECR"],"itemData":{"id":761,"type":"article-journal","container-title":"Natural Hazards","DOI":"10.1007/s11069-018-3204-4","ISSN":"0921-030X, 1573-0840","issue":"1","journalAbbreviation":"Nat Hazards","language":"en","page":"205-224","source":"DOI.org (Crossref)","title":"Women’s empowerment following disaster: a longitudinal study of social change","title-short":"Women’s empowerment following disaster","volume":"92","author":[{"family":"Moreno","given":"Jenny"},{"family":"Shaw","given":"Duncan"}],"issued":{"date-parts":[["2018",5]]}}}],"schema":"https://github.com/citation-style-language/schema/raw/master/csl-citation.json"} </w:instrText>
      </w:r>
      <w:r w:rsidR="00B05F12" w:rsidRPr="00AA0E90">
        <w:rPr>
          <w:rFonts w:ascii="Calibri" w:hAnsi="Calibri" w:cs="Calibri"/>
          <w:sz w:val="24"/>
          <w:szCs w:val="24"/>
        </w:rPr>
        <w:fldChar w:fldCharType="separate"/>
      </w:r>
      <w:r w:rsidR="003A55DA" w:rsidRPr="003A55DA">
        <w:rPr>
          <w:rFonts w:ascii="Calibri" w:hAnsi="Calibri" w:cs="Calibri"/>
          <w:sz w:val="24"/>
        </w:rPr>
        <w:t>(42)</w:t>
      </w:r>
      <w:r w:rsidR="00B05F12" w:rsidRPr="00AA0E90">
        <w:rPr>
          <w:rFonts w:ascii="Calibri" w:hAnsi="Calibri" w:cs="Calibri"/>
          <w:sz w:val="24"/>
          <w:szCs w:val="24"/>
        </w:rPr>
        <w:fldChar w:fldCharType="end"/>
      </w:r>
      <w:r w:rsidR="00AA0E90" w:rsidRPr="00AA0E90">
        <w:rPr>
          <w:rFonts w:ascii="Calibri" w:hAnsi="Calibri" w:cs="Calibri"/>
          <w:sz w:val="24"/>
          <w:szCs w:val="24"/>
        </w:rPr>
        <w:t>.</w:t>
      </w:r>
    </w:p>
    <w:p w14:paraId="50523686" w14:textId="6761E1DF" w:rsidR="002946FE" w:rsidRPr="00AA0E90" w:rsidRDefault="002946FE" w:rsidP="00B9659D">
      <w:pPr>
        <w:spacing w:line="276" w:lineRule="auto"/>
        <w:jc w:val="both"/>
        <w:rPr>
          <w:rFonts w:ascii="Calibri" w:hAnsi="Calibri" w:cs="Calibri"/>
          <w:b/>
          <w:bCs/>
          <w:sz w:val="24"/>
          <w:szCs w:val="24"/>
        </w:rPr>
      </w:pPr>
      <w:r w:rsidRPr="00DA0EA7">
        <w:rPr>
          <w:rFonts w:ascii="Calibri" w:hAnsi="Calibri" w:cs="Calibri"/>
          <w:b/>
          <w:bCs/>
          <w:sz w:val="24"/>
          <w:szCs w:val="24"/>
        </w:rPr>
        <w:t xml:space="preserve">Tablo: </w:t>
      </w:r>
      <w:r w:rsidR="00671AD8" w:rsidRPr="00DA0EA7">
        <w:rPr>
          <w:rFonts w:ascii="Calibri" w:hAnsi="Calibri" w:cs="Calibri"/>
          <w:b/>
          <w:bCs/>
          <w:sz w:val="24"/>
          <w:szCs w:val="24"/>
        </w:rPr>
        <w:t>Afetlerin kadınlar üzerindeki olumsuz etkilerini azaltmak için öneriler</w:t>
      </w:r>
      <w:r w:rsidR="00171208" w:rsidRPr="00DA0EA7">
        <w:rPr>
          <w:rFonts w:ascii="Calibri" w:hAnsi="Calibri" w:cs="Calibri"/>
          <w:b/>
          <w:bCs/>
          <w:sz w:val="24"/>
          <w:szCs w:val="24"/>
        </w:rPr>
        <w:t xml:space="preserve"> </w:t>
      </w:r>
      <w:r w:rsidR="003876F3" w:rsidRPr="00AA0E90">
        <w:rPr>
          <w:rFonts w:ascii="Calibri" w:hAnsi="Calibri" w:cs="Calibri"/>
          <w:b/>
          <w:bCs/>
          <w:sz w:val="24"/>
          <w:szCs w:val="24"/>
        </w:rPr>
        <w:fldChar w:fldCharType="begin"/>
      </w:r>
      <w:r w:rsidR="003A55DA">
        <w:rPr>
          <w:rFonts w:ascii="Calibri" w:hAnsi="Calibri" w:cs="Calibri"/>
          <w:b/>
          <w:bCs/>
          <w:sz w:val="24"/>
          <w:szCs w:val="24"/>
        </w:rPr>
        <w:instrText xml:space="preserve"> ADDIN ZOTERO_ITEM CSL_CITATION {"citationID":"EpjtrThZ","properties":{"formattedCitation":"(43)","plainCitation":"(43)","noteIndex":0},"citationItems":[{"id":764,"uris":["http://zotero.org/users/7796578/items/LUUF5VRB"],"itemData":{"id":764,"type":"report","publisher":"World Bank","source":"Google Scholar","title":"Gender dimensions of disaster risk and resilience: Existing evidence","title-short":"Gender dimensions of disaster risk and resilience","URL":"http://jbox.gmu.edu/handle/1920/12777","author":[{"family":"Erman","given":"Alvina"},{"family":"De Vries Robbe","given":"Sophie Anne"},{"family":"Fabian Thies","given":"Stephan"},{"family":"Kabir","given":"Kayenat"},{"family":"Maruo","given":"Mirai"}],"accessed":{"date-parts":[["2023",10,8]]},"issued":{"date-parts":[["2021"]]}}}],"schema":"https://github.com/citation-style-language/schema/raw/master/csl-citation.json"} </w:instrText>
      </w:r>
      <w:r w:rsidR="003876F3" w:rsidRPr="00AA0E90">
        <w:rPr>
          <w:rFonts w:ascii="Calibri" w:hAnsi="Calibri" w:cs="Calibri"/>
          <w:b/>
          <w:bCs/>
          <w:sz w:val="24"/>
          <w:szCs w:val="24"/>
        </w:rPr>
        <w:fldChar w:fldCharType="separate"/>
      </w:r>
      <w:r w:rsidR="003A55DA" w:rsidRPr="003A55DA">
        <w:rPr>
          <w:rFonts w:ascii="Calibri" w:hAnsi="Calibri" w:cs="Calibri"/>
          <w:sz w:val="24"/>
        </w:rPr>
        <w:t>(43)</w:t>
      </w:r>
      <w:r w:rsidR="003876F3" w:rsidRPr="00AA0E90">
        <w:rPr>
          <w:rFonts w:ascii="Calibri" w:hAnsi="Calibri" w:cs="Calibri"/>
          <w:b/>
          <w:bCs/>
          <w:sz w:val="24"/>
          <w:szCs w:val="24"/>
        </w:rPr>
        <w:fldChar w:fldCharType="end"/>
      </w:r>
    </w:p>
    <w:p w14:paraId="2BFF7157" w14:textId="636F75F4" w:rsidR="00D124A6" w:rsidRPr="00DA0EA7" w:rsidRDefault="00D41BB3" w:rsidP="00AA0E90">
      <w:pPr>
        <w:spacing w:line="276" w:lineRule="auto"/>
        <w:jc w:val="center"/>
        <w:rPr>
          <w:rFonts w:ascii="Calibri" w:hAnsi="Calibri" w:cs="Calibri"/>
          <w:sz w:val="24"/>
          <w:szCs w:val="24"/>
        </w:rPr>
      </w:pPr>
      <w:r>
        <w:rPr>
          <w:rFonts w:ascii="Calibri" w:hAnsi="Calibri" w:cs="Calibri"/>
          <w:noProof/>
          <w:sz w:val="24"/>
          <w:szCs w:val="24"/>
        </w:rPr>
        <w:drawing>
          <wp:inline distT="0" distB="0" distL="0" distR="0" wp14:anchorId="313FCEB7" wp14:editId="1853D718">
            <wp:extent cx="5944235" cy="5163820"/>
            <wp:effectExtent l="0" t="0" r="0" b="0"/>
            <wp:docPr id="635105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5163820"/>
                    </a:xfrm>
                    <a:prstGeom prst="rect">
                      <a:avLst/>
                    </a:prstGeom>
                    <a:noFill/>
                  </pic:spPr>
                </pic:pic>
              </a:graphicData>
            </a:graphic>
          </wp:inline>
        </w:drawing>
      </w:r>
    </w:p>
    <w:p w14:paraId="0F71E6FB" w14:textId="55826541" w:rsidR="00976C12" w:rsidRPr="00DA0EA7" w:rsidRDefault="00671AD8" w:rsidP="002D6060">
      <w:pPr>
        <w:spacing w:line="276" w:lineRule="auto"/>
        <w:jc w:val="center"/>
        <w:rPr>
          <w:rFonts w:ascii="Calibri" w:hAnsi="Calibri" w:cs="Calibri"/>
          <w:sz w:val="24"/>
          <w:szCs w:val="24"/>
        </w:rPr>
      </w:pPr>
      <w:r w:rsidRPr="00DA0EA7">
        <w:rPr>
          <w:rFonts w:ascii="Calibri" w:hAnsi="Calibri" w:cs="Calibri"/>
          <w:noProof/>
        </w:rPr>
        <w:lastRenderedPageBreak/>
        <w:drawing>
          <wp:inline distT="0" distB="0" distL="0" distR="0" wp14:anchorId="08E76082" wp14:editId="5DB80DBA">
            <wp:extent cx="5943600" cy="4633595"/>
            <wp:effectExtent l="0" t="0" r="0" b="0"/>
            <wp:docPr id="330387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87659" name=""/>
                    <pic:cNvPicPr/>
                  </pic:nvPicPr>
                  <pic:blipFill>
                    <a:blip r:embed="rId11"/>
                    <a:stretch>
                      <a:fillRect/>
                    </a:stretch>
                  </pic:blipFill>
                  <pic:spPr>
                    <a:xfrm>
                      <a:off x="0" y="0"/>
                      <a:ext cx="5943600" cy="4633595"/>
                    </a:xfrm>
                    <a:prstGeom prst="rect">
                      <a:avLst/>
                    </a:prstGeom>
                  </pic:spPr>
                </pic:pic>
              </a:graphicData>
            </a:graphic>
          </wp:inline>
        </w:drawing>
      </w:r>
    </w:p>
    <w:p w14:paraId="42D30C2A" w14:textId="47CAEC07" w:rsidR="00976C12" w:rsidRDefault="00976C12" w:rsidP="00C0222A">
      <w:pPr>
        <w:pStyle w:val="Heading1"/>
        <w:numPr>
          <w:ilvl w:val="0"/>
          <w:numId w:val="5"/>
        </w:numPr>
        <w:spacing w:line="276" w:lineRule="auto"/>
        <w:jc w:val="both"/>
        <w:rPr>
          <w:rFonts w:ascii="Calibri" w:hAnsi="Calibri" w:cs="Calibri"/>
          <w:b/>
          <w:bCs/>
          <w:color w:val="auto"/>
          <w:sz w:val="24"/>
          <w:szCs w:val="24"/>
        </w:rPr>
      </w:pPr>
      <w:r w:rsidRPr="00AA0E90">
        <w:rPr>
          <w:rFonts w:ascii="Calibri" w:hAnsi="Calibri" w:cs="Calibri"/>
          <w:b/>
          <w:bCs/>
          <w:color w:val="auto"/>
          <w:sz w:val="24"/>
          <w:szCs w:val="24"/>
        </w:rPr>
        <w:t xml:space="preserve">Sonuç </w:t>
      </w:r>
      <w:r w:rsidR="009844B9" w:rsidRPr="00AA0E90">
        <w:rPr>
          <w:rFonts w:ascii="Calibri" w:hAnsi="Calibri" w:cs="Calibri"/>
          <w:b/>
          <w:bCs/>
          <w:color w:val="auto"/>
          <w:sz w:val="24"/>
          <w:szCs w:val="24"/>
        </w:rPr>
        <w:t>ve öneriler</w:t>
      </w:r>
    </w:p>
    <w:p w14:paraId="1ADDB7EB" w14:textId="77777777" w:rsidR="00F63177" w:rsidRPr="00F63177" w:rsidRDefault="00F63177" w:rsidP="00F63177"/>
    <w:p w14:paraId="501268EE" w14:textId="2697E8C2" w:rsidR="001B5936" w:rsidRPr="00DA0EA7" w:rsidRDefault="001B5936" w:rsidP="00F63177">
      <w:pPr>
        <w:spacing w:line="276" w:lineRule="auto"/>
        <w:ind w:firstLine="360"/>
        <w:jc w:val="both"/>
        <w:rPr>
          <w:rFonts w:ascii="Calibri" w:hAnsi="Calibri" w:cs="Calibri"/>
          <w:sz w:val="24"/>
          <w:szCs w:val="24"/>
        </w:rPr>
      </w:pPr>
      <w:r w:rsidRPr="00DA0EA7">
        <w:rPr>
          <w:rFonts w:ascii="Calibri" w:hAnsi="Calibri" w:cs="Calibri"/>
          <w:sz w:val="24"/>
          <w:szCs w:val="24"/>
        </w:rPr>
        <w:t xml:space="preserve">Kadınlar, toplumsal cinsiyet rolleri ve toplumsal konumları sebebiyle özellikle </w:t>
      </w:r>
      <w:r w:rsidR="00275747" w:rsidRPr="00DA0EA7">
        <w:rPr>
          <w:rFonts w:ascii="Calibri" w:hAnsi="Calibri" w:cs="Calibri"/>
          <w:sz w:val="24"/>
          <w:szCs w:val="24"/>
        </w:rPr>
        <w:t xml:space="preserve">gelişmemiş ve </w:t>
      </w:r>
      <w:r w:rsidRPr="00DA0EA7">
        <w:rPr>
          <w:rFonts w:ascii="Calibri" w:hAnsi="Calibri" w:cs="Calibri"/>
          <w:sz w:val="24"/>
          <w:szCs w:val="24"/>
        </w:rPr>
        <w:t xml:space="preserve">gelişmekte olan ülkelerde gerçekleşen afetlerde dezavantajlı durumdadır. Afetleri toplumsal cinsiyet </w:t>
      </w:r>
      <w:r w:rsidR="00360860">
        <w:rPr>
          <w:rFonts w:ascii="Calibri" w:hAnsi="Calibri" w:cs="Calibri"/>
          <w:sz w:val="24"/>
          <w:szCs w:val="24"/>
        </w:rPr>
        <w:t>b</w:t>
      </w:r>
      <w:r w:rsidRPr="00DA0EA7">
        <w:rPr>
          <w:rFonts w:ascii="Calibri" w:hAnsi="Calibri" w:cs="Calibri"/>
          <w:sz w:val="24"/>
          <w:szCs w:val="24"/>
        </w:rPr>
        <w:t xml:space="preserve">akış açısıyla değerlendirmek, kadınların ekonomik, sosyal ve fiziksel </w:t>
      </w:r>
      <w:r w:rsidR="00414ABD" w:rsidRPr="00DA0EA7">
        <w:rPr>
          <w:rFonts w:ascii="Calibri" w:hAnsi="Calibri" w:cs="Calibri"/>
          <w:sz w:val="24"/>
          <w:szCs w:val="24"/>
        </w:rPr>
        <w:t>zarar göre</w:t>
      </w:r>
      <w:r w:rsidRPr="00DA0EA7">
        <w:rPr>
          <w:rFonts w:ascii="Calibri" w:hAnsi="Calibri" w:cs="Calibri"/>
          <w:sz w:val="24"/>
          <w:szCs w:val="24"/>
        </w:rPr>
        <w:t>bilirliklerini değerlendirmek, afet dönemlerindeki olumsuz sonuçları önlemek için önem arz etmektedir. Depremin en çok da kadınlar için bir afet haline gelmesi önlenebilir. Bu amaçla, öncelikle düzenli olarak toplanan, güvenilir, cinsiyete göre ayrıştırılmış veri tutulmalı ve kamuoyuyla paylaşılmalıdır.</w:t>
      </w:r>
    </w:p>
    <w:p w14:paraId="6D505FEE" w14:textId="0A3489C4" w:rsidR="001B5936" w:rsidRPr="00DA0EA7" w:rsidRDefault="001B5936" w:rsidP="001D3358">
      <w:pPr>
        <w:spacing w:line="276" w:lineRule="auto"/>
        <w:jc w:val="both"/>
        <w:rPr>
          <w:rFonts w:ascii="Calibri" w:hAnsi="Calibri" w:cs="Calibri"/>
          <w:sz w:val="24"/>
          <w:szCs w:val="24"/>
        </w:rPr>
      </w:pPr>
      <w:r w:rsidRPr="00DA0EA7">
        <w:rPr>
          <w:rFonts w:ascii="Calibri" w:hAnsi="Calibri" w:cs="Calibri"/>
          <w:sz w:val="24"/>
          <w:szCs w:val="24"/>
        </w:rPr>
        <w:t xml:space="preserve">Kadınların özellikli ihtiyaçları </w:t>
      </w:r>
      <w:r w:rsidR="003D6D03">
        <w:rPr>
          <w:rFonts w:ascii="Calibri" w:hAnsi="Calibri" w:cs="Calibri"/>
          <w:sz w:val="24"/>
          <w:szCs w:val="24"/>
        </w:rPr>
        <w:t>nedeniyle</w:t>
      </w:r>
      <w:r w:rsidR="003D6D03" w:rsidRPr="00DA0EA7">
        <w:rPr>
          <w:rFonts w:ascii="Calibri" w:hAnsi="Calibri" w:cs="Calibri"/>
          <w:sz w:val="24"/>
          <w:szCs w:val="24"/>
        </w:rPr>
        <w:t xml:space="preserve"> </w:t>
      </w:r>
      <w:r w:rsidRPr="00DA0EA7">
        <w:rPr>
          <w:rFonts w:ascii="Calibri" w:hAnsi="Calibri" w:cs="Calibri"/>
          <w:sz w:val="24"/>
          <w:szCs w:val="24"/>
        </w:rPr>
        <w:t>afet ve kriz durumlarında, anne ve bebek ölümlerini azaltmak, toplumsal cinsiyete dayalı şiddet olaylarını azaltmak ve müdahale edebilmek, cinsel yolla bulaşan hastalıklar</w:t>
      </w:r>
      <w:r w:rsidR="00CF34C4" w:rsidRPr="00DA0EA7">
        <w:rPr>
          <w:rFonts w:ascii="Calibri" w:hAnsi="Calibri" w:cs="Calibri"/>
          <w:sz w:val="24"/>
          <w:szCs w:val="24"/>
        </w:rPr>
        <w:t xml:space="preserve">ı </w:t>
      </w:r>
      <w:r w:rsidRPr="00DA0EA7">
        <w:rPr>
          <w:rFonts w:ascii="Calibri" w:hAnsi="Calibri" w:cs="Calibri"/>
          <w:sz w:val="24"/>
          <w:szCs w:val="24"/>
        </w:rPr>
        <w:t xml:space="preserve">azaltmak ve aile planlaması hizmetlerini önceliklendirmek </w:t>
      </w:r>
      <w:r w:rsidR="00696F9C" w:rsidRPr="00DA0EA7">
        <w:rPr>
          <w:rFonts w:ascii="Calibri" w:hAnsi="Calibri" w:cs="Calibri"/>
          <w:sz w:val="24"/>
          <w:szCs w:val="24"/>
        </w:rPr>
        <w:t>gereklidir.</w:t>
      </w:r>
    </w:p>
    <w:p w14:paraId="3EC14B17" w14:textId="540218F0" w:rsidR="00671F63" w:rsidRPr="00DA0EA7" w:rsidRDefault="001B5936" w:rsidP="00696F9C">
      <w:pPr>
        <w:pStyle w:val="NormalWeb"/>
        <w:spacing w:before="240" w:beforeAutospacing="0" w:after="240" w:afterAutospacing="0" w:line="276" w:lineRule="auto"/>
        <w:jc w:val="both"/>
        <w:rPr>
          <w:rFonts w:ascii="Calibri" w:hAnsi="Calibri" w:cs="Calibri"/>
        </w:rPr>
      </w:pPr>
      <w:r w:rsidRPr="00F63177">
        <w:rPr>
          <w:rFonts w:ascii="Calibri" w:hAnsi="Calibri" w:cs="Calibri"/>
          <w:b/>
          <w:bCs/>
        </w:rPr>
        <w:t>1</w:t>
      </w:r>
      <w:r w:rsidRPr="00DA0EA7">
        <w:rPr>
          <w:rFonts w:ascii="Calibri" w:hAnsi="Calibri" w:cs="Calibri"/>
        </w:rPr>
        <w:t>.</w:t>
      </w:r>
      <w:r w:rsidR="00F63177">
        <w:rPr>
          <w:rFonts w:ascii="Calibri" w:hAnsi="Calibri" w:cs="Calibri"/>
        </w:rPr>
        <w:t xml:space="preserve"> </w:t>
      </w:r>
      <w:r w:rsidRPr="00DA0EA7">
        <w:rPr>
          <w:rFonts w:ascii="Calibri" w:hAnsi="Calibri" w:cs="Calibri"/>
        </w:rPr>
        <w:t xml:space="preserve">Cinsiyete özgü ihtiyaçları tanımlamak ve önceliklendirmek gereklidir. Sıklıkla ev halkı bölünemez bir birim olarak değerlendirilmekte, ev içi dinamikler gözden kaçırılmaktadır. Ailedeki </w:t>
      </w:r>
      <w:r w:rsidRPr="00DA0EA7">
        <w:rPr>
          <w:rFonts w:ascii="Calibri" w:hAnsi="Calibri" w:cs="Calibri"/>
        </w:rPr>
        <w:lastRenderedPageBreak/>
        <w:t xml:space="preserve">erkekler sıklıkla </w:t>
      </w:r>
      <w:r w:rsidR="00D41BB3">
        <w:rPr>
          <w:rFonts w:ascii="Calibri" w:hAnsi="Calibri" w:cs="Calibri"/>
        </w:rPr>
        <w:t>temsilci</w:t>
      </w:r>
      <w:r w:rsidR="00C07D2D">
        <w:rPr>
          <w:rFonts w:ascii="Calibri" w:hAnsi="Calibri" w:cs="Calibri"/>
        </w:rPr>
        <w:t>,</w:t>
      </w:r>
      <w:r w:rsidR="00D41BB3">
        <w:rPr>
          <w:rFonts w:ascii="Calibri" w:hAnsi="Calibri" w:cs="Calibri"/>
        </w:rPr>
        <w:t xml:space="preserve"> </w:t>
      </w:r>
      <w:r w:rsidRPr="00DA0EA7">
        <w:rPr>
          <w:rFonts w:ascii="Calibri" w:hAnsi="Calibri" w:cs="Calibri"/>
        </w:rPr>
        <w:t xml:space="preserve">esas hak sahipleri olarak değerlendirilmektedir. </w:t>
      </w:r>
      <w:r w:rsidR="00696F9C" w:rsidRPr="00DA0EA7">
        <w:rPr>
          <w:rFonts w:ascii="Calibri" w:hAnsi="Calibri" w:cs="Calibri"/>
          <w:color w:val="000000"/>
          <w:shd w:val="clear" w:color="auto" w:fill="FFFFFF"/>
        </w:rPr>
        <w:t>Çadır, konteynır vb. dağıtım aşamasında sadece hanenin erkek üyeleri adına kayıt yapılmaması ve tek başına yaşayan, engelli, yaşlı</w:t>
      </w:r>
      <w:r w:rsidR="003A5CB3" w:rsidRPr="00DA0EA7">
        <w:rPr>
          <w:rFonts w:ascii="Calibri" w:hAnsi="Calibri" w:cs="Calibri"/>
          <w:color w:val="000000"/>
          <w:shd w:val="clear" w:color="auto" w:fill="FFFFFF"/>
        </w:rPr>
        <w:t>,</w:t>
      </w:r>
      <w:r w:rsidR="00696F9C" w:rsidRPr="00DA0EA7">
        <w:rPr>
          <w:rFonts w:ascii="Calibri" w:hAnsi="Calibri" w:cs="Calibri"/>
          <w:color w:val="000000"/>
          <w:shd w:val="clear" w:color="auto" w:fill="FFFFFF"/>
        </w:rPr>
        <w:t xml:space="preserve"> kadın ve LGBTİ bireylerin haklarının sağlanmasına dikkat edilmelidir.</w:t>
      </w:r>
      <w:r w:rsidR="00752322" w:rsidRPr="00DA0EA7">
        <w:rPr>
          <w:rFonts w:ascii="Calibri" w:hAnsi="Calibri" w:cs="Calibri"/>
          <w:color w:val="000000"/>
          <w:shd w:val="clear" w:color="auto" w:fill="FFFFFF"/>
        </w:rPr>
        <w:t xml:space="preserve"> Geçici barınma alanlarının gündelik yaşam pratiklerini sürdürebilmek adına düzenlenmesi; içme suyu</w:t>
      </w:r>
      <w:r w:rsidR="00671F63" w:rsidRPr="00DA0EA7">
        <w:rPr>
          <w:rFonts w:ascii="Calibri" w:hAnsi="Calibri" w:cs="Calibri"/>
          <w:color w:val="000000"/>
          <w:shd w:val="clear" w:color="auto" w:fill="FFFFFF"/>
        </w:rPr>
        <w:t>na</w:t>
      </w:r>
      <w:r w:rsidR="00752322" w:rsidRPr="00DA0EA7">
        <w:rPr>
          <w:rFonts w:ascii="Calibri" w:hAnsi="Calibri" w:cs="Calibri"/>
          <w:color w:val="000000"/>
          <w:shd w:val="clear" w:color="auto" w:fill="FFFFFF"/>
        </w:rPr>
        <w:t xml:space="preserve">, </w:t>
      </w:r>
      <w:r w:rsidR="00671F63" w:rsidRPr="00DA0EA7">
        <w:rPr>
          <w:rFonts w:ascii="Calibri" w:hAnsi="Calibri" w:cs="Calibri"/>
          <w:color w:val="000000"/>
          <w:shd w:val="clear" w:color="auto" w:fill="FFFFFF"/>
        </w:rPr>
        <w:t xml:space="preserve">çamaşırhane, </w:t>
      </w:r>
      <w:r w:rsidR="00752322" w:rsidRPr="00DA0EA7">
        <w:rPr>
          <w:rFonts w:ascii="Calibri" w:hAnsi="Calibri" w:cs="Calibri"/>
          <w:color w:val="000000"/>
          <w:shd w:val="clear" w:color="auto" w:fill="FFFFFF"/>
        </w:rPr>
        <w:t>tuvalet ve duş, elektrik</w:t>
      </w:r>
      <w:r w:rsidR="00671F63" w:rsidRPr="00DA0EA7">
        <w:rPr>
          <w:rFonts w:ascii="Calibri" w:hAnsi="Calibri" w:cs="Calibri"/>
          <w:color w:val="000000"/>
          <w:shd w:val="clear" w:color="auto" w:fill="FFFFFF"/>
        </w:rPr>
        <w:t xml:space="preserve"> </w:t>
      </w:r>
      <w:r w:rsidR="00752322" w:rsidRPr="00DA0EA7">
        <w:rPr>
          <w:rFonts w:ascii="Calibri" w:hAnsi="Calibri" w:cs="Calibri"/>
          <w:color w:val="000000"/>
          <w:shd w:val="clear" w:color="auto" w:fill="FFFFFF"/>
        </w:rPr>
        <w:t xml:space="preserve">gibi kaynaklara güvenilir olarak erişim sağlanması gereklidir. Bölgede yaşayanların insani yardım, sağlık ve güvenlikle ilgili ihtiyaçları ayrımcılık yapılmadan sağlanmalıdır. </w:t>
      </w:r>
    </w:p>
    <w:p w14:paraId="024ADF5A" w14:textId="7910DD83" w:rsidR="00696F9C" w:rsidRPr="00DA0EA7" w:rsidRDefault="001B5936" w:rsidP="00696F9C">
      <w:pPr>
        <w:pStyle w:val="NormalWeb"/>
        <w:spacing w:before="240" w:beforeAutospacing="0" w:after="240" w:afterAutospacing="0" w:line="276" w:lineRule="auto"/>
        <w:jc w:val="both"/>
        <w:rPr>
          <w:rFonts w:ascii="Calibri" w:hAnsi="Calibri" w:cs="Calibri"/>
        </w:rPr>
      </w:pPr>
      <w:r w:rsidRPr="00F63177">
        <w:rPr>
          <w:rFonts w:ascii="Calibri" w:hAnsi="Calibri" w:cs="Calibri"/>
          <w:b/>
          <w:bCs/>
        </w:rPr>
        <w:t>2</w:t>
      </w:r>
      <w:r w:rsidRPr="00DA0EA7">
        <w:rPr>
          <w:rFonts w:ascii="Calibri" w:hAnsi="Calibri" w:cs="Calibri"/>
        </w:rPr>
        <w:t xml:space="preserve">. </w:t>
      </w:r>
      <w:r w:rsidR="00F63177">
        <w:rPr>
          <w:rFonts w:ascii="Calibri" w:hAnsi="Calibri" w:cs="Calibri"/>
        </w:rPr>
        <w:t xml:space="preserve">  </w:t>
      </w:r>
      <w:r w:rsidRPr="00DA0EA7">
        <w:rPr>
          <w:rFonts w:ascii="Calibri" w:hAnsi="Calibri" w:cs="Calibri"/>
        </w:rPr>
        <w:t>Bireyleri fiziksel ve psikososyal zarardan korumak esastır. Tuvalet ve duş alanlarının güvenli</w:t>
      </w:r>
      <w:r w:rsidR="00C07D2D" w:rsidRPr="00DC50B1">
        <w:rPr>
          <w:rFonts w:ascii="Calibri" w:hAnsi="Calibri" w:cs="Calibri"/>
        </w:rPr>
        <w:t>ği</w:t>
      </w:r>
      <w:r w:rsidRPr="00DA0EA7">
        <w:rPr>
          <w:rFonts w:ascii="Calibri" w:hAnsi="Calibri" w:cs="Calibri"/>
        </w:rPr>
        <w:t xml:space="preserve"> ve mahremiyetin sağlanmış olması önceliklidir. </w:t>
      </w:r>
      <w:r w:rsidR="003A5CB3" w:rsidRPr="00DA0EA7">
        <w:rPr>
          <w:rFonts w:ascii="Calibri" w:hAnsi="Calibri" w:cs="Calibri"/>
          <w:color w:val="000000"/>
          <w:shd w:val="clear" w:color="auto" w:fill="FFFFFF"/>
        </w:rPr>
        <w:t xml:space="preserve">Bölgede yaşayanların cinsel sağlıkla ilgili bilgi alabilecekleri birimlerin kurulması, gebelik ve </w:t>
      </w:r>
      <w:r w:rsidR="00D41BB3">
        <w:rPr>
          <w:rFonts w:ascii="Calibri" w:hAnsi="Calibri" w:cs="Calibri"/>
          <w:color w:val="000000"/>
          <w:shd w:val="clear" w:color="auto" w:fill="FFFFFF"/>
        </w:rPr>
        <w:t>doğum sonrası</w:t>
      </w:r>
      <w:r w:rsidR="003A5CB3" w:rsidRPr="00DA0EA7">
        <w:rPr>
          <w:rFonts w:ascii="Calibri" w:hAnsi="Calibri" w:cs="Calibri"/>
          <w:color w:val="000000"/>
          <w:shd w:val="clear" w:color="auto" w:fill="FFFFFF"/>
        </w:rPr>
        <w:t xml:space="preserve"> takibin sağlanması, cinsel yolla bulaşan enfeksiyon</w:t>
      </w:r>
      <w:r w:rsidR="00D41BB3">
        <w:rPr>
          <w:rFonts w:ascii="Calibri" w:hAnsi="Calibri" w:cs="Calibri"/>
          <w:color w:val="000000"/>
          <w:shd w:val="clear" w:color="auto" w:fill="FFFFFF"/>
        </w:rPr>
        <w:t xml:space="preserve"> riskini azaltmak</w:t>
      </w:r>
      <w:r w:rsidR="003A5CB3" w:rsidRPr="00DA0EA7">
        <w:rPr>
          <w:rFonts w:ascii="Calibri" w:hAnsi="Calibri" w:cs="Calibri"/>
          <w:color w:val="000000"/>
          <w:shd w:val="clear" w:color="auto" w:fill="FFFFFF"/>
        </w:rPr>
        <w:t xml:space="preserve"> ve </w:t>
      </w:r>
      <w:r w:rsidR="00D41BB3">
        <w:rPr>
          <w:rFonts w:ascii="Calibri" w:hAnsi="Calibri" w:cs="Calibri"/>
          <w:color w:val="000000"/>
          <w:shd w:val="clear" w:color="auto" w:fill="FFFFFF"/>
        </w:rPr>
        <w:t xml:space="preserve">doğum kontrolü için gerekli </w:t>
      </w:r>
      <w:r w:rsidR="003A5CB3" w:rsidRPr="00DA0EA7">
        <w:rPr>
          <w:rFonts w:ascii="Calibri" w:hAnsi="Calibri" w:cs="Calibri"/>
          <w:color w:val="000000"/>
          <w:shd w:val="clear" w:color="auto" w:fill="FFFFFF"/>
        </w:rPr>
        <w:t xml:space="preserve">yöntemlerin ücretsiz olarak sağlanarak yaygınlaştırılması ve gebeliğini sonlandırmak isteyen kadınların ivedilikle sağlık kuruluşlarına yönlendirilmeleri sağlanmalıdır. </w:t>
      </w:r>
      <w:r w:rsidR="00C1155B" w:rsidRPr="00DA0EA7">
        <w:rPr>
          <w:rFonts w:ascii="Calibri" w:hAnsi="Calibri" w:cs="Calibri"/>
        </w:rPr>
        <w:t>Kadınların kolay ulaşabileceği kadın sağlık birimleri kurulmalı, işlediğinden emin olunmalı</w:t>
      </w:r>
      <w:r w:rsidR="00C07D2D">
        <w:rPr>
          <w:rFonts w:ascii="Calibri" w:hAnsi="Calibri" w:cs="Calibri"/>
        </w:rPr>
        <w:t>dır.</w:t>
      </w:r>
    </w:p>
    <w:p w14:paraId="3CB8ADAF" w14:textId="128050C0" w:rsidR="001B5936" w:rsidRPr="00DA0EA7" w:rsidRDefault="00696F9C" w:rsidP="00DA7509">
      <w:pPr>
        <w:pStyle w:val="NormalWeb"/>
        <w:spacing w:before="240" w:beforeAutospacing="0" w:after="240" w:afterAutospacing="0" w:line="276" w:lineRule="auto"/>
        <w:jc w:val="both"/>
        <w:rPr>
          <w:rFonts w:ascii="Calibri" w:hAnsi="Calibri" w:cs="Calibri"/>
        </w:rPr>
      </w:pPr>
      <w:r w:rsidRPr="00F63177">
        <w:rPr>
          <w:rFonts w:ascii="Calibri" w:hAnsi="Calibri" w:cs="Calibri"/>
          <w:b/>
          <w:bCs/>
        </w:rPr>
        <w:t>3</w:t>
      </w:r>
      <w:r w:rsidRPr="00DA0EA7">
        <w:rPr>
          <w:rFonts w:ascii="Calibri" w:hAnsi="Calibri" w:cs="Calibri"/>
        </w:rPr>
        <w:t>.</w:t>
      </w:r>
      <w:r w:rsidR="00F63177">
        <w:rPr>
          <w:rFonts w:ascii="Calibri" w:hAnsi="Calibri" w:cs="Calibri"/>
        </w:rPr>
        <w:t xml:space="preserve"> </w:t>
      </w:r>
      <w:r w:rsidRPr="00DA0EA7">
        <w:rPr>
          <w:rFonts w:ascii="Calibri" w:hAnsi="Calibri" w:cs="Calibri"/>
        </w:rPr>
        <w:t xml:space="preserve"> </w:t>
      </w:r>
      <w:r w:rsidR="00D12D77" w:rsidRPr="00DA0EA7">
        <w:rPr>
          <w:rFonts w:ascii="Calibri" w:hAnsi="Calibri" w:cs="Calibri"/>
          <w:color w:val="000000"/>
          <w:shd w:val="clear" w:color="auto" w:fill="FFFFFF"/>
        </w:rPr>
        <w:t>A</w:t>
      </w:r>
      <w:r w:rsidRPr="00DA0EA7">
        <w:rPr>
          <w:rFonts w:ascii="Calibri" w:hAnsi="Calibri" w:cs="Calibri"/>
          <w:color w:val="000000"/>
          <w:shd w:val="clear" w:color="auto" w:fill="FFFFFF"/>
        </w:rPr>
        <w:t xml:space="preserve">fet dönemlerinde kadına yönelik şiddetin arttığına dair farkındalığı artırarak kurumlarla birlikte şiddete karşı önlemler alınmalıdır. Şiddeti </w:t>
      </w:r>
      <w:r w:rsidR="00C07D2D" w:rsidRPr="00DC50B1">
        <w:rPr>
          <w:rFonts w:ascii="Calibri" w:hAnsi="Calibri" w:cs="Calibri"/>
          <w:color w:val="000000"/>
          <w:shd w:val="clear" w:color="auto" w:fill="FFFFFF"/>
        </w:rPr>
        <w:t>Ö</w:t>
      </w:r>
      <w:r w:rsidRPr="00DA0EA7">
        <w:rPr>
          <w:rFonts w:ascii="Calibri" w:hAnsi="Calibri" w:cs="Calibri"/>
          <w:color w:val="000000"/>
          <w:shd w:val="clear" w:color="auto" w:fill="FFFFFF"/>
        </w:rPr>
        <w:t xml:space="preserve">nleme ve </w:t>
      </w:r>
      <w:r w:rsidR="00C07D2D" w:rsidRPr="00DC50B1">
        <w:rPr>
          <w:rFonts w:ascii="Calibri" w:hAnsi="Calibri" w:cs="Calibri"/>
          <w:color w:val="000000"/>
          <w:shd w:val="clear" w:color="auto" w:fill="FFFFFF"/>
        </w:rPr>
        <w:t>İ</w:t>
      </w:r>
      <w:r w:rsidRPr="00DA0EA7">
        <w:rPr>
          <w:rFonts w:ascii="Calibri" w:hAnsi="Calibri" w:cs="Calibri"/>
          <w:color w:val="000000"/>
          <w:shd w:val="clear" w:color="auto" w:fill="FFFFFF"/>
        </w:rPr>
        <w:t xml:space="preserve">zleme </w:t>
      </w:r>
      <w:r w:rsidR="00C07D2D" w:rsidRPr="00DC50B1">
        <w:rPr>
          <w:rFonts w:ascii="Calibri" w:hAnsi="Calibri" w:cs="Calibri"/>
          <w:color w:val="000000"/>
          <w:shd w:val="clear" w:color="auto" w:fill="FFFFFF"/>
        </w:rPr>
        <w:t>M</w:t>
      </w:r>
      <w:r w:rsidRPr="00DA0EA7">
        <w:rPr>
          <w:rFonts w:ascii="Calibri" w:hAnsi="Calibri" w:cs="Calibri"/>
          <w:color w:val="000000"/>
          <w:shd w:val="clear" w:color="auto" w:fill="FFFFFF"/>
        </w:rPr>
        <w:t xml:space="preserve">erkezleri (ŞÖNİM), sığınaklar, ilgili kolluk birimleri, aile mahkemeleri en az depremden önce olduğu kadar ulaşılabilir olmalıdır. Şiddete maruz kalan kadın ve çocuklara sunulacak hizmetlere/izlenmesi gereken protokole ilişkin açık, net ve duruma göre sürekli yenilenen planlamalar yapılmalı ve sahada çalışan görevliler bu protokoller ile ilgili eğitilmelidir. 6284 sayılı kanun kapsamında koruma ve gizlilik kararı olan kadınların bu süreçte güvende kalabilmesi için danışmanlık yapılmalıdır. Şiddet ile ilişkili farkındalık sağlanmalı, şiddetin meşrulaştırılması önlenmelidir. Yasal düzenlemeler ile şiddetin bildirimi teşvik edilmeli, kişilere psikososyal destek sağlanmalıdır. </w:t>
      </w:r>
      <w:r w:rsidR="003A5CB3" w:rsidRPr="00DA0EA7">
        <w:rPr>
          <w:rFonts w:ascii="Calibri" w:hAnsi="Calibri" w:cs="Calibri"/>
          <w:color w:val="000000"/>
          <w:shd w:val="clear" w:color="auto" w:fill="FFFFFF"/>
        </w:rPr>
        <w:t>“</w:t>
      </w:r>
      <w:r w:rsidR="00585178">
        <w:rPr>
          <w:rFonts w:ascii="Calibri" w:hAnsi="Calibri" w:cs="Calibri"/>
          <w:color w:val="000000"/>
          <w:shd w:val="clear" w:color="auto" w:fill="FFFFFF"/>
        </w:rPr>
        <w:t>H</w:t>
      </w:r>
      <w:r w:rsidR="003A5CB3" w:rsidRPr="00DA0EA7">
        <w:rPr>
          <w:rFonts w:ascii="Calibri" w:hAnsi="Calibri" w:cs="Calibri"/>
          <w:color w:val="000000"/>
          <w:shd w:val="clear" w:color="auto" w:fill="FFFFFF"/>
        </w:rPr>
        <w:t xml:space="preserve">er çadırkentte bir kadın çadırı” bulunması, ev içi şiddetin açığa çıkması ve önlenmesine olumlu etki edebilir. </w:t>
      </w:r>
    </w:p>
    <w:p w14:paraId="1A07F76D" w14:textId="390B2E3B" w:rsidR="001B5936" w:rsidRPr="00DA0EA7" w:rsidRDefault="00696F9C" w:rsidP="001D3358">
      <w:pPr>
        <w:pStyle w:val="NormalWeb"/>
        <w:spacing w:before="240" w:beforeAutospacing="0" w:after="240" w:afterAutospacing="0" w:line="276" w:lineRule="auto"/>
        <w:jc w:val="both"/>
        <w:rPr>
          <w:rFonts w:ascii="Calibri" w:hAnsi="Calibri" w:cs="Calibri"/>
        </w:rPr>
      </w:pPr>
      <w:r w:rsidRPr="00F63177">
        <w:rPr>
          <w:rFonts w:ascii="Calibri" w:hAnsi="Calibri" w:cs="Calibri"/>
          <w:b/>
          <w:bCs/>
        </w:rPr>
        <w:t>4</w:t>
      </w:r>
      <w:r w:rsidR="001B5936" w:rsidRPr="00F63177">
        <w:rPr>
          <w:rFonts w:ascii="Calibri" w:hAnsi="Calibri" w:cs="Calibri"/>
          <w:b/>
          <w:bCs/>
        </w:rPr>
        <w:t>.</w:t>
      </w:r>
      <w:r w:rsidR="001B5936" w:rsidRPr="00DA0EA7">
        <w:rPr>
          <w:rFonts w:ascii="Calibri" w:hAnsi="Calibri" w:cs="Calibri"/>
        </w:rPr>
        <w:t xml:space="preserve"> </w:t>
      </w:r>
      <w:r w:rsidR="00F63177">
        <w:rPr>
          <w:rFonts w:ascii="Calibri" w:hAnsi="Calibri" w:cs="Calibri"/>
        </w:rPr>
        <w:t xml:space="preserve"> </w:t>
      </w:r>
      <w:r w:rsidR="001B5936" w:rsidRPr="00DA0EA7">
        <w:rPr>
          <w:rFonts w:ascii="Calibri" w:hAnsi="Calibri" w:cs="Calibri"/>
          <w:color w:val="000000"/>
          <w:shd w:val="clear" w:color="auto" w:fill="FFFFFF"/>
        </w:rPr>
        <w:t>Kız çocuklarının eğitime devamı, kadınların işgücüne katılımı</w:t>
      </w:r>
      <w:r w:rsidR="0013539A">
        <w:rPr>
          <w:rFonts w:ascii="Calibri" w:hAnsi="Calibri" w:cs="Calibri"/>
          <w:color w:val="000000"/>
          <w:shd w:val="clear" w:color="auto" w:fill="FFFFFF"/>
        </w:rPr>
        <w:t xml:space="preserve"> </w:t>
      </w:r>
      <w:r w:rsidR="001B5936" w:rsidRPr="00DA0EA7">
        <w:rPr>
          <w:rFonts w:ascii="Calibri" w:hAnsi="Calibri" w:cs="Calibri"/>
          <w:color w:val="000000"/>
          <w:shd w:val="clear" w:color="auto" w:fill="FFFFFF"/>
        </w:rPr>
        <w:t>kadınların güçlenmesi açısından önceliklidir. </w:t>
      </w:r>
      <w:r w:rsidR="00DA7509" w:rsidRPr="00DA0EA7">
        <w:rPr>
          <w:rFonts w:ascii="Calibri" w:hAnsi="Calibri" w:cs="Calibri"/>
          <w:color w:val="000000"/>
          <w:shd w:val="clear" w:color="auto" w:fill="FFFFFF"/>
        </w:rPr>
        <w:t>Afet sonrası süreçte artma potansiyeli olan erken yaşta evlilikleri önlemek açısından bildirim ve denetim sistemleri aktif olmalıdır, yerel yönetimler bu konuda bilgilendirilmelidir.</w:t>
      </w:r>
    </w:p>
    <w:p w14:paraId="4902231F" w14:textId="39A50CAD" w:rsidR="001B5936" w:rsidRPr="00DA0EA7" w:rsidRDefault="00696F9C" w:rsidP="002C325E">
      <w:pPr>
        <w:pStyle w:val="NormalWeb"/>
        <w:spacing w:before="240" w:beforeAutospacing="0" w:after="200" w:afterAutospacing="0" w:line="276" w:lineRule="auto"/>
        <w:jc w:val="both"/>
        <w:rPr>
          <w:rFonts w:ascii="Calibri" w:hAnsi="Calibri" w:cs="Calibri"/>
        </w:rPr>
      </w:pPr>
      <w:r w:rsidRPr="00F63177">
        <w:rPr>
          <w:rFonts w:ascii="Calibri" w:hAnsi="Calibri" w:cs="Calibri"/>
          <w:b/>
          <w:bCs/>
          <w:color w:val="000000"/>
        </w:rPr>
        <w:t>5.</w:t>
      </w:r>
      <w:r w:rsidR="00F63177">
        <w:rPr>
          <w:rFonts w:ascii="Calibri" w:hAnsi="Calibri" w:cs="Calibri"/>
          <w:color w:val="000000"/>
        </w:rPr>
        <w:t xml:space="preserve"> </w:t>
      </w:r>
      <w:r w:rsidRPr="00DA0EA7">
        <w:rPr>
          <w:rFonts w:ascii="Calibri" w:hAnsi="Calibri" w:cs="Calibri"/>
          <w:color w:val="000000"/>
        </w:rPr>
        <w:t xml:space="preserve"> </w:t>
      </w:r>
      <w:r w:rsidR="001B5936" w:rsidRPr="00DA0EA7">
        <w:rPr>
          <w:rFonts w:ascii="Calibri" w:hAnsi="Calibri" w:cs="Calibri"/>
          <w:color w:val="000000"/>
        </w:rPr>
        <w:t>Afetin ardından hayatın tüm yükü üzerine yıkılan kadınların varlığının ve emeğinin görünmez kılınmasına karşı mücadele eden kadın örgütlenmeleri ile dayanışma kurulmalıdır.</w:t>
      </w:r>
      <w:r w:rsidR="002C325E" w:rsidRPr="00DA0EA7">
        <w:rPr>
          <w:rFonts w:ascii="Calibri" w:hAnsi="Calibri" w:cs="Calibri"/>
          <w:color w:val="000000"/>
        </w:rPr>
        <w:t xml:space="preserve"> </w:t>
      </w:r>
      <w:r w:rsidR="0010142C" w:rsidRPr="00DA0EA7">
        <w:rPr>
          <w:rFonts w:ascii="Calibri" w:hAnsi="Calibri" w:cs="Calibri"/>
          <w:color w:val="000000"/>
          <w:shd w:val="clear" w:color="auto" w:fill="FFFFFF"/>
        </w:rPr>
        <w:t xml:space="preserve">Afetlerde hak temelli ve cinsiyete duyarlı yaklaşım yönergelere ve niyet ifadelerine sıkışmamalı, kadınların lider olarak da risk yönetim süreçlerine anlamlı katılımı teşvik edilmelidir. </w:t>
      </w:r>
      <w:r w:rsidR="00671F63" w:rsidRPr="00DA0EA7">
        <w:rPr>
          <w:rFonts w:ascii="Calibri" w:hAnsi="Calibri" w:cs="Calibri"/>
          <w:color w:val="000000"/>
          <w:shd w:val="clear" w:color="auto" w:fill="FFFFFF"/>
        </w:rPr>
        <w:t>Kadın çadırı, k</w:t>
      </w:r>
      <w:r w:rsidR="0010142C" w:rsidRPr="00DA0EA7">
        <w:rPr>
          <w:rFonts w:ascii="Calibri" w:hAnsi="Calibri" w:cs="Calibri"/>
          <w:color w:val="000000"/>
          <w:shd w:val="clear" w:color="auto" w:fill="FFFFFF"/>
        </w:rPr>
        <w:t>adınlara sosyalleşebilecekleri bir alan açarak yas tutmanın toplumsal boyutuna katkıda bulunabilir. Böyle bir çadır alanını yetkililerden talep etmek ve oluşturmak için inisiyatif almak, otonomi duygusunu geliştirecektir.</w:t>
      </w:r>
    </w:p>
    <w:p w14:paraId="31A1415A" w14:textId="41C6FC93" w:rsidR="0010142C" w:rsidRPr="00DA0EA7" w:rsidRDefault="002C325E" w:rsidP="001D3358">
      <w:pPr>
        <w:spacing w:line="276" w:lineRule="auto"/>
        <w:jc w:val="both"/>
        <w:rPr>
          <w:rFonts w:ascii="Calibri" w:hAnsi="Calibri" w:cs="Calibri"/>
          <w:color w:val="000000"/>
          <w:sz w:val="24"/>
          <w:szCs w:val="24"/>
          <w:shd w:val="clear" w:color="auto" w:fill="FFFFFF"/>
        </w:rPr>
      </w:pPr>
      <w:r w:rsidRPr="00F63177">
        <w:rPr>
          <w:rFonts w:ascii="Calibri" w:hAnsi="Calibri" w:cs="Calibri"/>
          <w:b/>
          <w:bCs/>
          <w:color w:val="000000"/>
          <w:sz w:val="24"/>
          <w:szCs w:val="24"/>
          <w:shd w:val="clear" w:color="auto" w:fill="FFFFFF"/>
        </w:rPr>
        <w:lastRenderedPageBreak/>
        <w:t>6</w:t>
      </w:r>
      <w:r w:rsidR="00696F9C" w:rsidRPr="00DA0EA7">
        <w:rPr>
          <w:rFonts w:ascii="Calibri" w:hAnsi="Calibri" w:cs="Calibri"/>
          <w:color w:val="000000"/>
          <w:sz w:val="24"/>
          <w:szCs w:val="24"/>
          <w:shd w:val="clear" w:color="auto" w:fill="FFFFFF"/>
        </w:rPr>
        <w:t xml:space="preserve">. </w:t>
      </w:r>
      <w:r w:rsidR="00F63177">
        <w:rPr>
          <w:rFonts w:ascii="Calibri" w:hAnsi="Calibri" w:cs="Calibri"/>
          <w:color w:val="000000"/>
          <w:sz w:val="24"/>
          <w:szCs w:val="24"/>
          <w:shd w:val="clear" w:color="auto" w:fill="FFFFFF"/>
        </w:rPr>
        <w:t xml:space="preserve"> </w:t>
      </w:r>
      <w:r w:rsidR="0010142C" w:rsidRPr="00DA0EA7">
        <w:rPr>
          <w:rFonts w:ascii="Calibri" w:hAnsi="Calibri" w:cs="Calibri"/>
          <w:color w:val="000000"/>
          <w:sz w:val="24"/>
          <w:szCs w:val="24"/>
        </w:rPr>
        <w:t>Afet yönetim stratejileri toplumsal cinsiyete ve kültüre duyarlı oluşturulmalıdır. Psikososyal destek ve sağlık hizmetleri sunumunun toplumsal ve</w:t>
      </w:r>
      <w:r w:rsidR="0010142C" w:rsidRPr="00DA0EA7">
        <w:rPr>
          <w:rFonts w:ascii="Calibri" w:hAnsi="Calibri" w:cs="Calibri"/>
          <w:color w:val="000000"/>
        </w:rPr>
        <w:t xml:space="preserve"> </w:t>
      </w:r>
      <w:r w:rsidR="0010142C" w:rsidRPr="00DA0EA7">
        <w:rPr>
          <w:rFonts w:ascii="Calibri" w:hAnsi="Calibri" w:cs="Calibri"/>
          <w:color w:val="000000"/>
          <w:sz w:val="24"/>
          <w:szCs w:val="24"/>
        </w:rPr>
        <w:t>kültürel</w:t>
      </w:r>
      <w:r w:rsidR="003A5CB3" w:rsidRPr="00DA0EA7">
        <w:rPr>
          <w:rFonts w:ascii="Calibri" w:hAnsi="Calibri" w:cs="Calibri"/>
          <w:color w:val="000000"/>
          <w:sz w:val="24"/>
          <w:szCs w:val="24"/>
        </w:rPr>
        <w:t xml:space="preserve"> yapıya uygunluğu ve niteliği</w:t>
      </w:r>
      <w:r w:rsidR="0010142C" w:rsidRPr="00DA0EA7">
        <w:rPr>
          <w:rFonts w:ascii="Calibri" w:hAnsi="Calibri" w:cs="Calibri"/>
          <w:color w:val="000000"/>
          <w:sz w:val="24"/>
          <w:szCs w:val="24"/>
        </w:rPr>
        <w:t xml:space="preserve"> konusunda kadınlardan geri bildirim alınmalıdır. </w:t>
      </w:r>
    </w:p>
    <w:p w14:paraId="27EEDD6C" w14:textId="413B53F0" w:rsidR="0010142C" w:rsidRPr="00DA0EA7" w:rsidRDefault="002C325E" w:rsidP="001D3358">
      <w:pPr>
        <w:pStyle w:val="NormalWeb"/>
        <w:spacing w:before="240" w:beforeAutospacing="0" w:after="240" w:afterAutospacing="0" w:line="276" w:lineRule="auto"/>
        <w:jc w:val="both"/>
        <w:rPr>
          <w:rFonts w:ascii="Calibri" w:hAnsi="Calibri" w:cs="Calibri"/>
          <w:color w:val="000000"/>
          <w:shd w:val="clear" w:color="auto" w:fill="FFFFFF"/>
        </w:rPr>
      </w:pPr>
      <w:r w:rsidRPr="00F63177">
        <w:rPr>
          <w:rFonts w:ascii="Calibri" w:hAnsi="Calibri" w:cs="Calibri"/>
          <w:b/>
          <w:bCs/>
          <w:color w:val="000000"/>
          <w:shd w:val="clear" w:color="auto" w:fill="FFFFFF"/>
        </w:rPr>
        <w:t>7</w:t>
      </w:r>
      <w:r w:rsidR="00696F9C" w:rsidRPr="00F63177">
        <w:rPr>
          <w:rFonts w:ascii="Calibri" w:hAnsi="Calibri" w:cs="Calibri"/>
          <w:b/>
          <w:bCs/>
          <w:color w:val="000000"/>
          <w:shd w:val="clear" w:color="auto" w:fill="FFFFFF"/>
        </w:rPr>
        <w:t>.</w:t>
      </w:r>
      <w:r w:rsidR="00696F9C" w:rsidRPr="00DA0EA7">
        <w:rPr>
          <w:rFonts w:ascii="Calibri" w:hAnsi="Calibri" w:cs="Calibri"/>
          <w:color w:val="000000"/>
          <w:shd w:val="clear" w:color="auto" w:fill="FFFFFF"/>
        </w:rPr>
        <w:t xml:space="preserve"> </w:t>
      </w:r>
      <w:r w:rsidR="00F63177">
        <w:rPr>
          <w:rFonts w:ascii="Calibri" w:hAnsi="Calibri" w:cs="Calibri"/>
          <w:color w:val="000000"/>
          <w:shd w:val="clear" w:color="auto" w:fill="FFFFFF"/>
        </w:rPr>
        <w:t xml:space="preserve"> </w:t>
      </w:r>
      <w:r w:rsidR="003732D7" w:rsidRPr="00DA0EA7">
        <w:rPr>
          <w:rFonts w:ascii="Calibri" w:hAnsi="Calibri" w:cs="Calibri"/>
          <w:color w:val="000000"/>
          <w:shd w:val="clear" w:color="auto" w:fill="FFFFFF"/>
        </w:rPr>
        <w:t xml:space="preserve">Afet döneminde kadın sağlığı temalı </w:t>
      </w:r>
      <w:r w:rsidR="00671F63" w:rsidRPr="00DA0EA7">
        <w:rPr>
          <w:rFonts w:ascii="Calibri" w:hAnsi="Calibri" w:cs="Calibri"/>
          <w:color w:val="000000"/>
          <w:shd w:val="clear" w:color="auto" w:fill="FFFFFF"/>
        </w:rPr>
        <w:t xml:space="preserve">dayanışma ve destek </w:t>
      </w:r>
      <w:r w:rsidR="003732D7" w:rsidRPr="00DA0EA7">
        <w:rPr>
          <w:rFonts w:ascii="Calibri" w:hAnsi="Calibri" w:cs="Calibri"/>
          <w:color w:val="000000"/>
          <w:shd w:val="clear" w:color="auto" w:fill="FFFFFF"/>
        </w:rPr>
        <w:t>grup çalışmaları, kadınları hem bireysel hem de toplumsal olarak güçlendirecektir.</w:t>
      </w:r>
      <w:r w:rsidR="0010142C" w:rsidRPr="00DA0EA7">
        <w:rPr>
          <w:rFonts w:ascii="Calibri" w:hAnsi="Calibri" w:cs="Calibri"/>
          <w:color w:val="000000"/>
          <w:shd w:val="clear" w:color="auto" w:fill="FFFFFF"/>
        </w:rPr>
        <w:t xml:space="preserve"> </w:t>
      </w:r>
      <w:r w:rsidR="003732D7" w:rsidRPr="00DA0EA7">
        <w:rPr>
          <w:rFonts w:ascii="Calibri" w:hAnsi="Calibri" w:cs="Calibri"/>
          <w:color w:val="000000"/>
          <w:shd w:val="clear" w:color="auto" w:fill="FFFFFF"/>
        </w:rPr>
        <w:t>Sahada karşılaşılan olgularda psikiyatrik değerlendirme yapılırken toplumsal cinsiyete duyarlı ve feminist</w:t>
      </w:r>
      <w:r w:rsidR="00671F63" w:rsidRPr="00DA0EA7">
        <w:rPr>
          <w:rFonts w:ascii="Calibri" w:hAnsi="Calibri" w:cs="Calibri"/>
          <w:color w:val="000000"/>
          <w:shd w:val="clear" w:color="auto" w:fill="FFFFFF"/>
        </w:rPr>
        <w:t>/ kadın odaklı</w:t>
      </w:r>
      <w:r w:rsidR="003732D7" w:rsidRPr="00DA0EA7">
        <w:rPr>
          <w:rFonts w:ascii="Calibri" w:hAnsi="Calibri" w:cs="Calibri"/>
          <w:color w:val="000000"/>
          <w:shd w:val="clear" w:color="auto" w:fill="FFFFFF"/>
        </w:rPr>
        <w:t xml:space="preserve"> yaklaşım esas alınmalı</w:t>
      </w:r>
      <w:r w:rsidR="00671F63" w:rsidRPr="00DA0EA7">
        <w:rPr>
          <w:rFonts w:ascii="Calibri" w:hAnsi="Calibri" w:cs="Calibri"/>
          <w:color w:val="000000"/>
          <w:shd w:val="clear" w:color="auto" w:fill="FFFFFF"/>
        </w:rPr>
        <w:t xml:space="preserve"> ve</w:t>
      </w:r>
      <w:r w:rsidR="003732D7" w:rsidRPr="00DA0EA7">
        <w:rPr>
          <w:rFonts w:ascii="Calibri" w:hAnsi="Calibri" w:cs="Calibri"/>
          <w:color w:val="000000"/>
          <w:shd w:val="clear" w:color="auto" w:fill="FFFFFF"/>
        </w:rPr>
        <w:t> </w:t>
      </w:r>
      <w:r w:rsidR="00671F63" w:rsidRPr="00DA0EA7">
        <w:rPr>
          <w:rFonts w:ascii="Calibri" w:hAnsi="Calibri" w:cs="Calibri"/>
          <w:color w:val="000000"/>
          <w:shd w:val="clear" w:color="auto" w:fill="FFFFFF"/>
        </w:rPr>
        <w:t>p</w:t>
      </w:r>
      <w:r w:rsidR="003732D7" w:rsidRPr="00DA0EA7">
        <w:rPr>
          <w:rFonts w:ascii="Calibri" w:hAnsi="Calibri" w:cs="Calibri"/>
          <w:color w:val="000000"/>
          <w:shd w:val="clear" w:color="auto" w:fill="FFFFFF"/>
        </w:rPr>
        <w:t xml:space="preserve">sikolojik ilk yardım sağlanmalıdır. </w:t>
      </w:r>
      <w:r w:rsidR="00660CD6" w:rsidRPr="00DA0EA7">
        <w:rPr>
          <w:rFonts w:ascii="Calibri" w:hAnsi="Calibri" w:cs="Calibri"/>
          <w:color w:val="000000"/>
          <w:shd w:val="clear" w:color="auto" w:fill="FFFFFF"/>
        </w:rPr>
        <w:t>Afet döneminde de kadına yönelik şiddetle çalışırken psikolojik ilkyardımın (LIVES)</w:t>
      </w:r>
      <w:r w:rsidR="001833DA">
        <w:rPr>
          <w:rFonts w:ascii="Calibri" w:hAnsi="Calibri" w:cs="Calibri"/>
          <w:color w:val="000000"/>
          <w:shd w:val="clear" w:color="auto" w:fill="FFFFFF"/>
        </w:rPr>
        <w:t xml:space="preserve"> (44) </w:t>
      </w:r>
      <w:r w:rsidR="00660CD6" w:rsidRPr="00DA0EA7">
        <w:rPr>
          <w:rFonts w:ascii="Calibri" w:hAnsi="Calibri" w:cs="Calibri"/>
          <w:color w:val="000000"/>
          <w:shd w:val="clear" w:color="auto" w:fill="FFFFFF"/>
        </w:rPr>
        <w:t xml:space="preserve">şiddetle ilgili ruhsal hastalıklardan koruyucu etkisi hatırda tutulmalıdır. </w:t>
      </w:r>
      <w:r w:rsidR="003732D7" w:rsidRPr="00DA0EA7">
        <w:rPr>
          <w:rFonts w:ascii="Calibri" w:hAnsi="Calibri" w:cs="Calibri"/>
          <w:color w:val="000000"/>
          <w:shd w:val="clear" w:color="auto" w:fill="FFFFFF"/>
        </w:rPr>
        <w:t>Psikososyal destek planının etkili bir biçimde yürütülmesi için, disiplinlerarası iş birliği ve koordinasyon kurulmalıdır. Psikososyal destek planı uygulamalarla test edilmelidir. Bu uygulamalara hükümet görevlilerinin de katılmasının sağlanması önerilir.</w:t>
      </w:r>
      <w:r w:rsidR="0010142C" w:rsidRPr="00DA0EA7">
        <w:rPr>
          <w:rFonts w:ascii="Calibri" w:hAnsi="Calibri" w:cs="Calibri"/>
          <w:color w:val="000000"/>
          <w:shd w:val="clear" w:color="auto" w:fill="FFFFFF"/>
        </w:rPr>
        <w:t xml:space="preserve"> Grup terapilerinde cinsiyet duyarlı yaklaşım, kadınlık rolleri, travma, kayıplar, yas, kadın sağlığı ve cinsel sağlık hakkında bilgilendirmeler tartışılıp, kadınlara “katılma fırsatı veren” bir çalışma yürütülebilir. </w:t>
      </w:r>
    </w:p>
    <w:p w14:paraId="286A3585" w14:textId="31C845B4" w:rsidR="003732D7" w:rsidRPr="00DA0EA7" w:rsidRDefault="002C325E" w:rsidP="001D3358">
      <w:pPr>
        <w:pStyle w:val="NormalWeb"/>
        <w:spacing w:before="240" w:beforeAutospacing="0" w:after="240" w:afterAutospacing="0" w:line="276" w:lineRule="auto"/>
        <w:jc w:val="both"/>
        <w:rPr>
          <w:rFonts w:ascii="Calibri" w:hAnsi="Calibri" w:cs="Calibri"/>
          <w:color w:val="000000"/>
          <w:shd w:val="clear" w:color="auto" w:fill="FFFFFF"/>
        </w:rPr>
      </w:pPr>
      <w:r w:rsidRPr="00F63177">
        <w:rPr>
          <w:rFonts w:ascii="Calibri" w:hAnsi="Calibri" w:cs="Calibri"/>
          <w:b/>
          <w:bCs/>
          <w:color w:val="000000"/>
          <w:shd w:val="clear" w:color="auto" w:fill="FFFFFF"/>
        </w:rPr>
        <w:t>8</w:t>
      </w:r>
      <w:r w:rsidR="0010142C" w:rsidRPr="00F63177">
        <w:rPr>
          <w:rFonts w:ascii="Calibri" w:hAnsi="Calibri" w:cs="Calibri"/>
          <w:b/>
          <w:bCs/>
          <w:color w:val="000000"/>
          <w:shd w:val="clear" w:color="auto" w:fill="FFFFFF"/>
        </w:rPr>
        <w:t>.</w:t>
      </w:r>
      <w:r w:rsidR="0010142C" w:rsidRPr="00DA0EA7">
        <w:rPr>
          <w:rFonts w:ascii="Calibri" w:hAnsi="Calibri" w:cs="Calibri"/>
          <w:color w:val="000000"/>
          <w:shd w:val="clear" w:color="auto" w:fill="FFFFFF"/>
        </w:rPr>
        <w:t xml:space="preserve"> </w:t>
      </w:r>
      <w:r w:rsidR="00F63177">
        <w:rPr>
          <w:rFonts w:ascii="Calibri" w:hAnsi="Calibri" w:cs="Calibri"/>
          <w:color w:val="000000"/>
          <w:shd w:val="clear" w:color="auto" w:fill="FFFFFF"/>
        </w:rPr>
        <w:t xml:space="preserve"> </w:t>
      </w:r>
      <w:r w:rsidR="0010142C" w:rsidRPr="00DA0EA7">
        <w:rPr>
          <w:rFonts w:ascii="Calibri" w:hAnsi="Calibri" w:cs="Calibri"/>
          <w:color w:val="000000"/>
          <w:shd w:val="clear" w:color="auto" w:fill="FFFFFF"/>
        </w:rPr>
        <w:t>Hizmet verecek olan tüm bireylerin örgün bir eğitimden geçmiş olmaları, sürekli destek ve süpervizyon sürecinde olmaları gereklidir.</w:t>
      </w:r>
      <w:r w:rsidR="00C07D2D">
        <w:rPr>
          <w:rFonts w:ascii="Calibri" w:hAnsi="Calibri" w:cs="Calibri"/>
          <w:color w:val="000000"/>
          <w:shd w:val="clear" w:color="auto" w:fill="FFFFFF"/>
        </w:rPr>
        <w:t xml:space="preserve"> </w:t>
      </w:r>
      <w:r w:rsidR="0010142C" w:rsidRPr="00DA0EA7">
        <w:rPr>
          <w:rFonts w:ascii="Calibri" w:hAnsi="Calibri" w:cs="Calibri"/>
          <w:color w:val="000000"/>
          <w:shd w:val="clear" w:color="auto" w:fill="FFFFFF"/>
        </w:rPr>
        <w:t xml:space="preserve">Kadınlarla yapılan grup terapi çalışmaları sahada gönüllü çalışan psikiyatristler için yol gösterici olabilir. </w:t>
      </w:r>
    </w:p>
    <w:p w14:paraId="74C84012" w14:textId="08C84390" w:rsidR="009844B9" w:rsidRDefault="002C325E" w:rsidP="003C1274">
      <w:pPr>
        <w:pStyle w:val="NormalWeb"/>
        <w:spacing w:before="240" w:beforeAutospacing="0" w:after="240" w:afterAutospacing="0" w:line="276" w:lineRule="auto"/>
        <w:jc w:val="both"/>
        <w:rPr>
          <w:rFonts w:ascii="Calibri" w:hAnsi="Calibri" w:cs="Calibri"/>
          <w:color w:val="000000"/>
          <w:shd w:val="clear" w:color="auto" w:fill="FFFFFF"/>
        </w:rPr>
      </w:pPr>
      <w:r w:rsidRPr="00F63177">
        <w:rPr>
          <w:rFonts w:ascii="Calibri" w:hAnsi="Calibri" w:cs="Calibri"/>
          <w:b/>
          <w:bCs/>
          <w:color w:val="000000"/>
          <w:shd w:val="clear" w:color="auto" w:fill="FFFFFF"/>
        </w:rPr>
        <w:t>9</w:t>
      </w:r>
      <w:r w:rsidR="0010142C" w:rsidRPr="00F63177">
        <w:rPr>
          <w:rFonts w:ascii="Calibri" w:hAnsi="Calibri" w:cs="Calibri"/>
          <w:b/>
          <w:bCs/>
          <w:color w:val="000000"/>
          <w:shd w:val="clear" w:color="auto" w:fill="FFFFFF"/>
        </w:rPr>
        <w:t>.</w:t>
      </w:r>
      <w:r w:rsidR="0010142C" w:rsidRPr="00DA0EA7">
        <w:rPr>
          <w:rFonts w:ascii="Calibri" w:hAnsi="Calibri" w:cs="Calibri"/>
          <w:color w:val="000000"/>
          <w:shd w:val="clear" w:color="auto" w:fill="FFFFFF"/>
        </w:rPr>
        <w:t xml:space="preserve"> </w:t>
      </w:r>
      <w:r w:rsidR="00F63177">
        <w:rPr>
          <w:rFonts w:ascii="Calibri" w:hAnsi="Calibri" w:cs="Calibri"/>
          <w:color w:val="000000"/>
          <w:shd w:val="clear" w:color="auto" w:fill="FFFFFF"/>
        </w:rPr>
        <w:t xml:space="preserve"> </w:t>
      </w:r>
      <w:r w:rsidR="003732D7" w:rsidRPr="00DA0EA7">
        <w:rPr>
          <w:rFonts w:ascii="Calibri" w:hAnsi="Calibri" w:cs="Calibri"/>
          <w:color w:val="000000"/>
          <w:shd w:val="clear" w:color="auto" w:fill="FFFFFF"/>
        </w:rPr>
        <w:t>Ulusal düzeyde afet planlama stratejileri oluşturulurken CEDAW Komitesi’nin 37. Genel Tavsiyesi’nde ortaya ko</w:t>
      </w:r>
      <w:r w:rsidR="00671F63" w:rsidRPr="00DA0EA7">
        <w:rPr>
          <w:rFonts w:ascii="Calibri" w:hAnsi="Calibri" w:cs="Calibri"/>
          <w:color w:val="000000"/>
          <w:shd w:val="clear" w:color="auto" w:fill="FFFFFF"/>
        </w:rPr>
        <w:t>n</w:t>
      </w:r>
      <w:r w:rsidR="003732D7" w:rsidRPr="00DA0EA7">
        <w:rPr>
          <w:rFonts w:ascii="Calibri" w:hAnsi="Calibri" w:cs="Calibri"/>
          <w:color w:val="000000"/>
          <w:shd w:val="clear" w:color="auto" w:fill="FFFFFF"/>
        </w:rPr>
        <w:t>ulanlar yol gösterici olacaktır. Afetin kadınları çaresiz, savunmasız, mağdur, korunacak ve kollanacak varlıklar olarak gören korumacı-cinsiyetçi yaklaşım ile yönetilmesi mevcut eşitsizlikleri yeniden üretecek ve hatta derin</w:t>
      </w:r>
      <w:r w:rsidR="003E7D7D">
        <w:rPr>
          <w:rFonts w:ascii="Calibri" w:hAnsi="Calibri" w:cs="Calibri"/>
          <w:color w:val="000000"/>
          <w:shd w:val="clear" w:color="auto" w:fill="FFFFFF"/>
        </w:rPr>
        <w:t>l</w:t>
      </w:r>
      <w:r w:rsidR="003732D7" w:rsidRPr="00DA0EA7">
        <w:rPr>
          <w:rFonts w:ascii="Calibri" w:hAnsi="Calibri" w:cs="Calibri"/>
          <w:color w:val="000000"/>
          <w:shd w:val="clear" w:color="auto" w:fill="FFFFFF"/>
        </w:rPr>
        <w:t>eştirecektir. Afetlerde kadınların güçlü yönlerini</w:t>
      </w:r>
      <w:r w:rsidR="004E6338">
        <w:rPr>
          <w:rFonts w:ascii="Calibri" w:hAnsi="Calibri" w:cs="Calibri"/>
          <w:color w:val="000000"/>
          <w:shd w:val="clear" w:color="auto" w:fill="FFFFFF"/>
        </w:rPr>
        <w:t xml:space="preserve">, </w:t>
      </w:r>
      <w:r w:rsidR="003732D7" w:rsidRPr="00DA0EA7">
        <w:rPr>
          <w:rFonts w:ascii="Calibri" w:hAnsi="Calibri" w:cs="Calibri"/>
          <w:color w:val="000000"/>
          <w:shd w:val="clear" w:color="auto" w:fill="FFFFFF"/>
        </w:rPr>
        <w:t>becerilerini</w:t>
      </w:r>
      <w:r w:rsidR="00671F63" w:rsidRPr="00DA0EA7">
        <w:rPr>
          <w:rFonts w:ascii="Calibri" w:hAnsi="Calibri" w:cs="Calibri"/>
          <w:color w:val="000000"/>
          <w:shd w:val="clear" w:color="auto" w:fill="FFFFFF"/>
        </w:rPr>
        <w:t xml:space="preserve"> açığa çıkara</w:t>
      </w:r>
      <w:r w:rsidR="00360860">
        <w:rPr>
          <w:rFonts w:ascii="Calibri" w:hAnsi="Calibri" w:cs="Calibri"/>
          <w:color w:val="000000"/>
          <w:shd w:val="clear" w:color="auto" w:fill="FFFFFF"/>
        </w:rPr>
        <w:t>c</w:t>
      </w:r>
      <w:r w:rsidR="00671F63" w:rsidRPr="00DA0EA7">
        <w:rPr>
          <w:rFonts w:ascii="Calibri" w:hAnsi="Calibri" w:cs="Calibri"/>
          <w:color w:val="000000"/>
          <w:shd w:val="clear" w:color="auto" w:fill="FFFFFF"/>
        </w:rPr>
        <w:t>ak ve</w:t>
      </w:r>
      <w:r w:rsidR="003732D7" w:rsidRPr="00DA0EA7">
        <w:rPr>
          <w:rFonts w:ascii="Calibri" w:hAnsi="Calibri" w:cs="Calibri"/>
          <w:color w:val="000000"/>
          <w:shd w:val="clear" w:color="auto" w:fill="FFFFFF"/>
        </w:rPr>
        <w:t xml:space="preserve"> kullana</w:t>
      </w:r>
      <w:r w:rsidR="00360860">
        <w:rPr>
          <w:rFonts w:ascii="Calibri" w:hAnsi="Calibri" w:cs="Calibri"/>
          <w:color w:val="000000"/>
          <w:shd w:val="clear" w:color="auto" w:fill="FFFFFF"/>
        </w:rPr>
        <w:t>c</w:t>
      </w:r>
      <w:r w:rsidR="003732D7" w:rsidRPr="00DA0EA7">
        <w:rPr>
          <w:rFonts w:ascii="Calibri" w:hAnsi="Calibri" w:cs="Calibri"/>
          <w:color w:val="000000"/>
          <w:shd w:val="clear" w:color="auto" w:fill="FFFFFF"/>
        </w:rPr>
        <w:t>ak müdahalelerin düzenlenmesi, başa çıkma becerilerinin artırılmasının hedeflenmesi ve otonomilerinin desteklenmesi</w:t>
      </w:r>
      <w:r w:rsidR="00741B98">
        <w:rPr>
          <w:rFonts w:ascii="Calibri" w:hAnsi="Calibri" w:cs="Calibri"/>
          <w:color w:val="000000"/>
          <w:shd w:val="clear" w:color="auto" w:fill="FFFFFF"/>
        </w:rPr>
        <w:t xml:space="preserve"> önemlidir, </w:t>
      </w:r>
      <w:r w:rsidR="003732D7" w:rsidRPr="00DA0EA7">
        <w:rPr>
          <w:rFonts w:ascii="Calibri" w:hAnsi="Calibri" w:cs="Calibri"/>
          <w:color w:val="000000"/>
          <w:shd w:val="clear" w:color="auto" w:fill="FFFFFF"/>
        </w:rPr>
        <w:t xml:space="preserve">iyileşme süreçlerine </w:t>
      </w:r>
      <w:r w:rsidR="00671F63" w:rsidRPr="00DA0EA7">
        <w:rPr>
          <w:rFonts w:ascii="Calibri" w:hAnsi="Calibri" w:cs="Calibri"/>
          <w:color w:val="000000"/>
          <w:shd w:val="clear" w:color="auto" w:fill="FFFFFF"/>
        </w:rPr>
        <w:t xml:space="preserve">etkin </w:t>
      </w:r>
      <w:r w:rsidR="003732D7" w:rsidRPr="00DA0EA7">
        <w:rPr>
          <w:rFonts w:ascii="Calibri" w:hAnsi="Calibri" w:cs="Calibri"/>
          <w:color w:val="000000"/>
          <w:shd w:val="clear" w:color="auto" w:fill="FFFFFF"/>
        </w:rPr>
        <w:t>katılımları desteklenmelidir. </w:t>
      </w:r>
    </w:p>
    <w:p w14:paraId="0FB8DA5B" w14:textId="77777777" w:rsidR="00AA0E90" w:rsidRPr="00DA0EA7" w:rsidRDefault="00AA0E90" w:rsidP="003C1274">
      <w:pPr>
        <w:pStyle w:val="NormalWeb"/>
        <w:spacing w:before="240" w:beforeAutospacing="0" w:after="240" w:afterAutospacing="0" w:line="276" w:lineRule="auto"/>
        <w:jc w:val="both"/>
        <w:rPr>
          <w:rFonts w:ascii="Calibri" w:hAnsi="Calibri" w:cs="Calibri"/>
        </w:rPr>
      </w:pPr>
    </w:p>
    <w:p w14:paraId="2C1D3001" w14:textId="4EF45939" w:rsidR="003732D7" w:rsidRPr="00DA0EA7" w:rsidRDefault="009844B9" w:rsidP="00C0222A">
      <w:pPr>
        <w:pStyle w:val="Heading1"/>
        <w:numPr>
          <w:ilvl w:val="0"/>
          <w:numId w:val="5"/>
        </w:numPr>
        <w:rPr>
          <w:rFonts w:ascii="Calibri" w:hAnsi="Calibri" w:cs="Calibri"/>
          <w:b/>
          <w:bCs/>
          <w:color w:val="auto"/>
          <w:sz w:val="24"/>
          <w:szCs w:val="24"/>
        </w:rPr>
      </w:pPr>
      <w:r w:rsidRPr="00DA0EA7">
        <w:rPr>
          <w:rFonts w:ascii="Calibri" w:hAnsi="Calibri" w:cs="Calibri"/>
          <w:b/>
          <w:bCs/>
          <w:color w:val="auto"/>
          <w:sz w:val="24"/>
          <w:szCs w:val="24"/>
        </w:rPr>
        <w:t>Kaynaklar</w:t>
      </w:r>
    </w:p>
    <w:p w14:paraId="030F102D" w14:textId="77777777" w:rsidR="004B798B" w:rsidRPr="00DA0EA7" w:rsidRDefault="004B798B" w:rsidP="004B798B">
      <w:pPr>
        <w:rPr>
          <w:rFonts w:ascii="Calibri" w:hAnsi="Calibri" w:cs="Calibri"/>
        </w:rPr>
      </w:pPr>
    </w:p>
    <w:p w14:paraId="29EF05F9" w14:textId="77777777" w:rsidR="003A55DA" w:rsidRPr="003A55DA" w:rsidRDefault="004B798B" w:rsidP="003A55DA">
      <w:pPr>
        <w:pStyle w:val="Bibliography"/>
        <w:rPr>
          <w:rFonts w:ascii="Calibri" w:hAnsi="Calibri" w:cs="Calibri"/>
        </w:rPr>
      </w:pPr>
      <w:r w:rsidRPr="00DA0EA7">
        <w:rPr>
          <w:rFonts w:ascii="Calibri" w:hAnsi="Calibri" w:cs="Calibri"/>
        </w:rPr>
        <w:fldChar w:fldCharType="begin"/>
      </w:r>
      <w:r w:rsidRPr="00DA0EA7">
        <w:rPr>
          <w:rFonts w:ascii="Calibri" w:hAnsi="Calibri" w:cs="Calibri"/>
        </w:rPr>
        <w:instrText xml:space="preserve"> ADDIN ZOTERO_BIBL {"uncited":[],"omitted":[],"custom":[]} CSL_BIBLIOGRAPHY </w:instrText>
      </w:r>
      <w:r w:rsidRPr="00DA0EA7">
        <w:rPr>
          <w:rFonts w:ascii="Calibri" w:hAnsi="Calibri" w:cs="Calibri"/>
        </w:rPr>
        <w:fldChar w:fldCharType="separate"/>
      </w:r>
      <w:r w:rsidR="003A55DA" w:rsidRPr="003A55DA">
        <w:rPr>
          <w:rFonts w:ascii="Calibri" w:hAnsi="Calibri" w:cs="Calibri"/>
        </w:rPr>
        <w:t>1.</w:t>
      </w:r>
      <w:r w:rsidR="003A55DA" w:rsidRPr="003A55DA">
        <w:rPr>
          <w:rFonts w:ascii="Calibri" w:hAnsi="Calibri" w:cs="Calibri"/>
        </w:rPr>
        <w:tab/>
        <w:t xml:space="preserve">Bündnis Entwicklung Hilft, Ruhr University Bochum – Institute for International Law of Peace and Conflict 2022. World Risk Report 2022. </w:t>
      </w:r>
    </w:p>
    <w:p w14:paraId="51C4EF15" w14:textId="77777777" w:rsidR="003A55DA" w:rsidRPr="003A55DA" w:rsidRDefault="003A55DA" w:rsidP="003A55DA">
      <w:pPr>
        <w:pStyle w:val="Bibliography"/>
        <w:rPr>
          <w:rFonts w:ascii="Calibri" w:hAnsi="Calibri" w:cs="Calibri"/>
        </w:rPr>
      </w:pPr>
      <w:r w:rsidRPr="003A55DA">
        <w:rPr>
          <w:rFonts w:ascii="Calibri" w:hAnsi="Calibri" w:cs="Calibri"/>
        </w:rPr>
        <w:t>2.</w:t>
      </w:r>
      <w:r w:rsidRPr="003A55DA">
        <w:rPr>
          <w:rFonts w:ascii="Calibri" w:hAnsi="Calibri" w:cs="Calibri"/>
        </w:rPr>
        <w:tab/>
        <w:t xml:space="preserve">Maikhuri RK, Nautiyal A, Jha NK, Rawat LS, Maletha A, Phondani PC, vd. Socio-ecological vulnerability: Assessment and coping strategy to environmental disaster in Kedarnath valley, Uttarakhand, Indian Himalayan Region. International journal of disaster risk reduction. 2017;25:111-24. </w:t>
      </w:r>
    </w:p>
    <w:p w14:paraId="0B14D95D" w14:textId="10577912" w:rsidR="003A55DA" w:rsidRPr="003A55DA" w:rsidRDefault="003A55DA" w:rsidP="003A55DA">
      <w:pPr>
        <w:pStyle w:val="Bibliography"/>
        <w:rPr>
          <w:rFonts w:ascii="Calibri" w:hAnsi="Calibri" w:cs="Calibri"/>
        </w:rPr>
      </w:pPr>
      <w:r w:rsidRPr="003A55DA">
        <w:rPr>
          <w:rFonts w:ascii="Calibri" w:hAnsi="Calibri" w:cs="Calibri"/>
        </w:rPr>
        <w:t>3.</w:t>
      </w:r>
      <w:r w:rsidRPr="003A55DA">
        <w:rPr>
          <w:rFonts w:ascii="Calibri" w:hAnsi="Calibri" w:cs="Calibri"/>
        </w:rPr>
        <w:tab/>
        <w:t>Marshall J, Wiltshire J, Delva J, Bello T, Masys AJ. Natural and Manmade Disasters: Vulnerable Populations. Içinde: Masys AJ, Izurieta R, Reina Ortiz M, editörler. Global Health Security [Internet]. Cham: Springer International Publishing; 2020</w:t>
      </w:r>
    </w:p>
    <w:p w14:paraId="39E38B5E" w14:textId="6C2DB332" w:rsidR="003A55DA" w:rsidRPr="003A55DA" w:rsidRDefault="003A55DA" w:rsidP="003A55DA">
      <w:pPr>
        <w:pStyle w:val="Bibliography"/>
        <w:rPr>
          <w:rFonts w:ascii="Calibri" w:hAnsi="Calibri" w:cs="Calibri"/>
        </w:rPr>
      </w:pPr>
      <w:r w:rsidRPr="003A55DA">
        <w:rPr>
          <w:rFonts w:ascii="Calibri" w:hAnsi="Calibri" w:cs="Calibri"/>
        </w:rPr>
        <w:lastRenderedPageBreak/>
        <w:t>4.</w:t>
      </w:r>
      <w:r w:rsidRPr="003A55DA">
        <w:rPr>
          <w:rFonts w:ascii="Calibri" w:hAnsi="Calibri" w:cs="Calibri"/>
        </w:rPr>
        <w:tab/>
        <w:t>Bige Açımuz. Toplumsal Cinsiyete Duyarlı Afet Riski Yönetimi ve İklim Değişikliğiyle Mücadele. 29 Aralık 2021</w:t>
      </w:r>
    </w:p>
    <w:p w14:paraId="69667308" w14:textId="77777777" w:rsidR="003A55DA" w:rsidRPr="003A55DA" w:rsidRDefault="003A55DA" w:rsidP="003A55DA">
      <w:pPr>
        <w:pStyle w:val="Bibliography"/>
        <w:rPr>
          <w:rFonts w:ascii="Calibri" w:hAnsi="Calibri" w:cs="Calibri"/>
        </w:rPr>
      </w:pPr>
      <w:r w:rsidRPr="003A55DA">
        <w:rPr>
          <w:rFonts w:ascii="Calibri" w:hAnsi="Calibri" w:cs="Calibri"/>
        </w:rPr>
        <w:t>5.</w:t>
      </w:r>
      <w:r w:rsidRPr="003A55DA">
        <w:rPr>
          <w:rFonts w:ascii="Calibri" w:hAnsi="Calibri" w:cs="Calibri"/>
        </w:rPr>
        <w:tab/>
        <w:t xml:space="preserve">Yumarni T, Amaratunga D, Haigh R. Assessing gender vulnerability within post-earthquake reconstruction: case study from Indonesia. Procedia Economics and Finance. 2014;18:763-71. </w:t>
      </w:r>
    </w:p>
    <w:p w14:paraId="1A57EA9A" w14:textId="77777777" w:rsidR="003A55DA" w:rsidRPr="003A55DA" w:rsidRDefault="003A55DA" w:rsidP="003A55DA">
      <w:pPr>
        <w:pStyle w:val="Bibliography"/>
        <w:rPr>
          <w:rFonts w:ascii="Calibri" w:hAnsi="Calibri" w:cs="Calibri"/>
        </w:rPr>
      </w:pPr>
      <w:r w:rsidRPr="003A55DA">
        <w:rPr>
          <w:rFonts w:ascii="Calibri" w:hAnsi="Calibri" w:cs="Calibri"/>
        </w:rPr>
        <w:t>6.</w:t>
      </w:r>
      <w:r w:rsidRPr="003A55DA">
        <w:rPr>
          <w:rFonts w:ascii="Calibri" w:hAnsi="Calibri" w:cs="Calibri"/>
        </w:rPr>
        <w:tab/>
        <w:t xml:space="preserve">World Economic Forum Global Gender Gap Report. 2022. </w:t>
      </w:r>
    </w:p>
    <w:p w14:paraId="39CFD09D" w14:textId="77777777" w:rsidR="003A55DA" w:rsidRPr="003A55DA" w:rsidRDefault="003A55DA" w:rsidP="003A55DA">
      <w:pPr>
        <w:pStyle w:val="Bibliography"/>
        <w:rPr>
          <w:rFonts w:ascii="Calibri" w:hAnsi="Calibri" w:cs="Calibri"/>
        </w:rPr>
      </w:pPr>
      <w:r w:rsidRPr="003A55DA">
        <w:rPr>
          <w:rFonts w:ascii="Calibri" w:hAnsi="Calibri" w:cs="Calibri"/>
        </w:rPr>
        <w:t>7.</w:t>
      </w:r>
      <w:r w:rsidRPr="003A55DA">
        <w:rPr>
          <w:rFonts w:ascii="Calibri" w:hAnsi="Calibri" w:cs="Calibri"/>
        </w:rPr>
        <w:tab/>
        <w:t xml:space="preserve">Pincha C. Toplumsal Cinsiyete Duyarlı Afet Yönetimi, Uygulamacılar İçin El Kitabı. Kocaeli Üniversitesi Yayınları. 2009;362. </w:t>
      </w:r>
    </w:p>
    <w:p w14:paraId="7482F97D" w14:textId="77777777" w:rsidR="003A55DA" w:rsidRPr="003A55DA" w:rsidRDefault="003A55DA" w:rsidP="003A55DA">
      <w:pPr>
        <w:pStyle w:val="Bibliography"/>
        <w:rPr>
          <w:rFonts w:ascii="Calibri" w:hAnsi="Calibri" w:cs="Calibri"/>
        </w:rPr>
      </w:pPr>
      <w:r w:rsidRPr="003A55DA">
        <w:rPr>
          <w:rFonts w:ascii="Calibri" w:hAnsi="Calibri" w:cs="Calibri"/>
        </w:rPr>
        <w:t>8.</w:t>
      </w:r>
      <w:r w:rsidRPr="003A55DA">
        <w:rPr>
          <w:rFonts w:ascii="Calibri" w:hAnsi="Calibri" w:cs="Calibri"/>
        </w:rPr>
        <w:tab/>
        <w:t xml:space="preserve">Ikeda K. Gender Differences in Human Loss and Vulnerability in Natural Disasters: A Case Study from Bangladesh. Indian Journal of Gender Studies. Eylül 1995;2(2):171-93. </w:t>
      </w:r>
    </w:p>
    <w:p w14:paraId="5FAA242C" w14:textId="77777777" w:rsidR="003A55DA" w:rsidRPr="003A55DA" w:rsidRDefault="003A55DA" w:rsidP="003A55DA">
      <w:pPr>
        <w:pStyle w:val="Bibliography"/>
        <w:rPr>
          <w:rFonts w:ascii="Calibri" w:hAnsi="Calibri" w:cs="Calibri"/>
        </w:rPr>
      </w:pPr>
      <w:r w:rsidRPr="003A55DA">
        <w:rPr>
          <w:rFonts w:ascii="Calibri" w:hAnsi="Calibri" w:cs="Calibri"/>
        </w:rPr>
        <w:t>9.</w:t>
      </w:r>
      <w:r w:rsidRPr="003A55DA">
        <w:rPr>
          <w:rFonts w:ascii="Calibri" w:hAnsi="Calibri" w:cs="Calibri"/>
        </w:rPr>
        <w:tab/>
        <w:t xml:space="preserve">Beinin L. An examination of health data following two major earthquakes in Russia. Disasters. 1981;5(2):142-6. </w:t>
      </w:r>
    </w:p>
    <w:p w14:paraId="1D3A9E41" w14:textId="18E4A655" w:rsidR="003A55DA" w:rsidRPr="003A55DA" w:rsidRDefault="003A55DA" w:rsidP="003A55DA">
      <w:pPr>
        <w:pStyle w:val="Bibliography"/>
        <w:rPr>
          <w:rFonts w:ascii="Calibri" w:hAnsi="Calibri" w:cs="Calibri"/>
        </w:rPr>
      </w:pPr>
      <w:r w:rsidRPr="003A55DA">
        <w:rPr>
          <w:rFonts w:ascii="Calibri" w:hAnsi="Calibri" w:cs="Calibri"/>
        </w:rPr>
        <w:t>10.</w:t>
      </w:r>
      <w:r w:rsidR="00F55EEC">
        <w:rPr>
          <w:rFonts w:ascii="Calibri" w:hAnsi="Calibri" w:cs="Calibri"/>
        </w:rPr>
        <w:t xml:space="preserve"> </w:t>
      </w:r>
      <w:r w:rsidRPr="003A55DA">
        <w:rPr>
          <w:rFonts w:ascii="Calibri" w:hAnsi="Calibri" w:cs="Calibri"/>
        </w:rPr>
        <w:t>Schwoebel MH, Menon G. Mainstreaming gender in disaster management support project. Washington, DC: Center for Development and Population Activities. 2004</w:t>
      </w:r>
    </w:p>
    <w:p w14:paraId="6CD5D729" w14:textId="6D7CC132" w:rsidR="003A55DA" w:rsidRPr="003A55DA" w:rsidRDefault="003A55DA" w:rsidP="003A55DA">
      <w:pPr>
        <w:pStyle w:val="Bibliography"/>
        <w:rPr>
          <w:rFonts w:ascii="Calibri" w:hAnsi="Calibri" w:cs="Calibri"/>
        </w:rPr>
      </w:pPr>
      <w:r w:rsidRPr="003A55DA">
        <w:rPr>
          <w:rFonts w:ascii="Calibri" w:hAnsi="Calibri" w:cs="Calibri"/>
        </w:rPr>
        <w:t>11.</w:t>
      </w:r>
      <w:r w:rsidR="00F55EEC">
        <w:rPr>
          <w:rFonts w:ascii="Calibri" w:hAnsi="Calibri" w:cs="Calibri"/>
        </w:rPr>
        <w:t xml:space="preserve"> </w:t>
      </w:r>
      <w:r w:rsidRPr="003A55DA">
        <w:rPr>
          <w:rFonts w:ascii="Calibri" w:hAnsi="Calibri" w:cs="Calibri"/>
        </w:rPr>
        <w:t xml:space="preserve">Noji EK. The nature of disaster: general characteristics and public health effects. Oxford University Press, Oxford, United Kingdom; 1997. </w:t>
      </w:r>
    </w:p>
    <w:p w14:paraId="62AC3EE5" w14:textId="09026151" w:rsidR="003A55DA" w:rsidRPr="003A55DA" w:rsidRDefault="003A55DA" w:rsidP="003A55DA">
      <w:pPr>
        <w:pStyle w:val="Bibliography"/>
        <w:rPr>
          <w:rFonts w:ascii="Calibri" w:hAnsi="Calibri" w:cs="Calibri"/>
        </w:rPr>
      </w:pPr>
      <w:r w:rsidRPr="003A55DA">
        <w:rPr>
          <w:rFonts w:ascii="Calibri" w:hAnsi="Calibri" w:cs="Calibri"/>
        </w:rPr>
        <w:t>12.</w:t>
      </w:r>
      <w:r w:rsidR="00F55EEC">
        <w:rPr>
          <w:rFonts w:ascii="Calibri" w:hAnsi="Calibri" w:cs="Calibri"/>
        </w:rPr>
        <w:t xml:space="preserve"> </w:t>
      </w:r>
      <w:r w:rsidRPr="003A55DA">
        <w:rPr>
          <w:rFonts w:ascii="Calibri" w:hAnsi="Calibri" w:cs="Calibri"/>
        </w:rPr>
        <w:t xml:space="preserve">Maria Caterina Ciampi. Toplumsal cinsiyet açısından ayrıştırılmış afet etkileri. 2023. </w:t>
      </w:r>
    </w:p>
    <w:p w14:paraId="04F5D2E7" w14:textId="731A579C" w:rsidR="003A55DA" w:rsidRPr="003A55DA" w:rsidRDefault="003A55DA" w:rsidP="003A55DA">
      <w:pPr>
        <w:pStyle w:val="Bibliography"/>
        <w:rPr>
          <w:rFonts w:ascii="Calibri" w:hAnsi="Calibri" w:cs="Calibri"/>
        </w:rPr>
      </w:pPr>
      <w:r w:rsidRPr="003A55DA">
        <w:rPr>
          <w:rFonts w:ascii="Calibri" w:hAnsi="Calibri" w:cs="Calibri"/>
        </w:rPr>
        <w:t>13.</w:t>
      </w:r>
      <w:r w:rsidR="00F55EEC">
        <w:rPr>
          <w:rFonts w:ascii="Calibri" w:hAnsi="Calibri" w:cs="Calibri"/>
        </w:rPr>
        <w:t xml:space="preserve"> </w:t>
      </w:r>
      <w:r w:rsidRPr="003A55DA">
        <w:rPr>
          <w:rFonts w:ascii="Calibri" w:hAnsi="Calibri" w:cs="Calibri"/>
        </w:rPr>
        <w:t xml:space="preserve">Fordham M. The intersection of gender and social class in disaster: balancing resilience and vulnerability. 2008 </w:t>
      </w:r>
    </w:p>
    <w:p w14:paraId="65A8971F" w14:textId="16F0A4BF" w:rsidR="003A55DA" w:rsidRPr="003A55DA" w:rsidRDefault="003A55DA" w:rsidP="003A55DA">
      <w:pPr>
        <w:pStyle w:val="Bibliography"/>
        <w:rPr>
          <w:rFonts w:ascii="Calibri" w:hAnsi="Calibri" w:cs="Calibri"/>
        </w:rPr>
      </w:pPr>
      <w:r w:rsidRPr="003A55DA">
        <w:rPr>
          <w:rFonts w:ascii="Calibri" w:hAnsi="Calibri" w:cs="Calibri"/>
        </w:rPr>
        <w:t>14.</w:t>
      </w:r>
      <w:r w:rsidR="00F55EEC">
        <w:rPr>
          <w:rFonts w:ascii="Calibri" w:hAnsi="Calibri" w:cs="Calibri"/>
        </w:rPr>
        <w:t xml:space="preserve"> </w:t>
      </w:r>
      <w:r w:rsidRPr="003A55DA">
        <w:rPr>
          <w:rFonts w:ascii="Calibri" w:hAnsi="Calibri" w:cs="Calibri"/>
        </w:rPr>
        <w:t xml:space="preserve">Judd F, Armstrong S, Kulkarni J. Gender-sensitive mental health care. Australasian Psychiatry. 2009;17(2):105-11. </w:t>
      </w:r>
    </w:p>
    <w:p w14:paraId="0FBA6ABD" w14:textId="4A1B3BA4" w:rsidR="003A55DA" w:rsidRPr="003A55DA" w:rsidRDefault="003A55DA" w:rsidP="003A55DA">
      <w:pPr>
        <w:pStyle w:val="Bibliography"/>
        <w:rPr>
          <w:rFonts w:ascii="Calibri" w:hAnsi="Calibri" w:cs="Calibri"/>
        </w:rPr>
      </w:pPr>
      <w:r w:rsidRPr="003A55DA">
        <w:rPr>
          <w:rFonts w:ascii="Calibri" w:hAnsi="Calibri" w:cs="Calibri"/>
        </w:rPr>
        <w:t>15.</w:t>
      </w:r>
      <w:r w:rsidR="00F55EEC">
        <w:rPr>
          <w:rFonts w:ascii="Calibri" w:hAnsi="Calibri" w:cs="Calibri"/>
        </w:rPr>
        <w:t xml:space="preserve"> </w:t>
      </w:r>
      <w:r w:rsidRPr="003A55DA">
        <w:rPr>
          <w:rFonts w:ascii="Calibri" w:hAnsi="Calibri" w:cs="Calibri"/>
        </w:rPr>
        <w:t xml:space="preserve">Enarson EP. Women confronting natural disaster: From vulnerability to resilience [İnternet]. Lynne Rienner Publishers Boulder, CO; 2012 </w:t>
      </w:r>
    </w:p>
    <w:p w14:paraId="7D9D8C67" w14:textId="5432CDC9" w:rsidR="003A55DA" w:rsidRPr="003A55DA" w:rsidRDefault="003A55DA" w:rsidP="003A55DA">
      <w:pPr>
        <w:pStyle w:val="Bibliography"/>
        <w:rPr>
          <w:rFonts w:ascii="Calibri" w:hAnsi="Calibri" w:cs="Calibri"/>
        </w:rPr>
      </w:pPr>
      <w:r w:rsidRPr="003A55DA">
        <w:rPr>
          <w:rFonts w:ascii="Calibri" w:hAnsi="Calibri" w:cs="Calibri"/>
        </w:rPr>
        <w:t>16.</w:t>
      </w:r>
      <w:r w:rsidR="00F55EEC">
        <w:rPr>
          <w:rFonts w:ascii="Calibri" w:hAnsi="Calibri" w:cs="Calibri"/>
        </w:rPr>
        <w:t xml:space="preserve"> </w:t>
      </w:r>
      <w:r w:rsidRPr="003A55DA">
        <w:rPr>
          <w:rFonts w:ascii="Calibri" w:hAnsi="Calibri" w:cs="Calibri"/>
        </w:rPr>
        <w:t xml:space="preserve">Hemachandra K, Amaratunga D, Haigh R. Role of women in disaster risk governance. Procedia engineering. 2018;212:1187-94. </w:t>
      </w:r>
    </w:p>
    <w:p w14:paraId="20205104" w14:textId="33ED99AB" w:rsidR="003A55DA" w:rsidRPr="003A55DA" w:rsidRDefault="003A55DA" w:rsidP="003A55DA">
      <w:pPr>
        <w:pStyle w:val="Bibliography"/>
        <w:rPr>
          <w:rFonts w:ascii="Calibri" w:hAnsi="Calibri" w:cs="Calibri"/>
        </w:rPr>
      </w:pPr>
      <w:r w:rsidRPr="003A55DA">
        <w:rPr>
          <w:rFonts w:ascii="Calibri" w:hAnsi="Calibri" w:cs="Calibri"/>
        </w:rPr>
        <w:t>17.</w:t>
      </w:r>
      <w:r w:rsidR="00F55EEC">
        <w:rPr>
          <w:rFonts w:ascii="Calibri" w:hAnsi="Calibri" w:cs="Calibri"/>
        </w:rPr>
        <w:t xml:space="preserve"> </w:t>
      </w:r>
      <w:r w:rsidRPr="003A55DA">
        <w:rPr>
          <w:rFonts w:ascii="Calibri" w:hAnsi="Calibri" w:cs="Calibri"/>
        </w:rPr>
        <w:t>Antalya Tabip Odası AB. Sağlık Alanında Kadına Yönelik Şiddetin Tanı, Tedavi ve Değerlendirmesi. 2016</w:t>
      </w:r>
    </w:p>
    <w:p w14:paraId="12D0DB33" w14:textId="1406DD62" w:rsidR="003A55DA" w:rsidRPr="003A55DA" w:rsidRDefault="003A55DA" w:rsidP="003A55DA">
      <w:pPr>
        <w:pStyle w:val="Bibliography"/>
        <w:rPr>
          <w:rFonts w:ascii="Calibri" w:hAnsi="Calibri" w:cs="Calibri"/>
        </w:rPr>
      </w:pPr>
      <w:r w:rsidRPr="003A55DA">
        <w:rPr>
          <w:rFonts w:ascii="Calibri" w:hAnsi="Calibri" w:cs="Calibri"/>
        </w:rPr>
        <w:t>18.</w:t>
      </w:r>
      <w:r w:rsidR="00F55EEC">
        <w:rPr>
          <w:rFonts w:ascii="Calibri" w:hAnsi="Calibri" w:cs="Calibri"/>
        </w:rPr>
        <w:t xml:space="preserve"> </w:t>
      </w:r>
      <w:r w:rsidRPr="003A55DA">
        <w:rPr>
          <w:rFonts w:ascii="Calibri" w:hAnsi="Calibri" w:cs="Calibri"/>
        </w:rPr>
        <w:t>Violence WHO, Prevention I. Organization WH. Global status report on road safety. 2013</w:t>
      </w:r>
    </w:p>
    <w:p w14:paraId="7175F7B6" w14:textId="0489E635" w:rsidR="003A55DA" w:rsidRPr="003A55DA" w:rsidRDefault="003A55DA" w:rsidP="003A55DA">
      <w:pPr>
        <w:pStyle w:val="Bibliography"/>
        <w:rPr>
          <w:rFonts w:ascii="Calibri" w:hAnsi="Calibri" w:cs="Calibri"/>
        </w:rPr>
      </w:pPr>
      <w:r w:rsidRPr="003A55DA">
        <w:rPr>
          <w:rFonts w:ascii="Calibri" w:hAnsi="Calibri" w:cs="Calibri"/>
        </w:rPr>
        <w:t>19.</w:t>
      </w:r>
      <w:r w:rsidR="00F55EEC">
        <w:rPr>
          <w:rFonts w:ascii="Calibri" w:hAnsi="Calibri" w:cs="Calibri"/>
        </w:rPr>
        <w:t xml:space="preserve"> </w:t>
      </w:r>
      <w:r w:rsidRPr="003A55DA">
        <w:rPr>
          <w:rFonts w:ascii="Calibri" w:hAnsi="Calibri" w:cs="Calibri"/>
        </w:rPr>
        <w:t xml:space="preserve">Campbell DW, Campbell JC, Yarandi HN, O’Connor AL, Dollar E, Killion C, vd. Violence and abuse of internally displaced women survivors of the 2010 Haiti earthquake. International journal of public health. 2016;61:981-92. </w:t>
      </w:r>
    </w:p>
    <w:p w14:paraId="55ACE632" w14:textId="7AD1E494" w:rsidR="003A55DA" w:rsidRPr="003A55DA" w:rsidRDefault="003A55DA" w:rsidP="003A55DA">
      <w:pPr>
        <w:pStyle w:val="Bibliography"/>
        <w:rPr>
          <w:rFonts w:ascii="Calibri" w:hAnsi="Calibri" w:cs="Calibri"/>
        </w:rPr>
      </w:pPr>
      <w:r w:rsidRPr="003A55DA">
        <w:rPr>
          <w:rFonts w:ascii="Calibri" w:hAnsi="Calibri" w:cs="Calibri"/>
        </w:rPr>
        <w:t>20.</w:t>
      </w:r>
      <w:r w:rsidR="00F55EEC">
        <w:rPr>
          <w:rFonts w:ascii="Calibri" w:hAnsi="Calibri" w:cs="Calibri"/>
        </w:rPr>
        <w:t xml:space="preserve"> </w:t>
      </w:r>
      <w:r w:rsidRPr="003A55DA">
        <w:rPr>
          <w:rFonts w:ascii="Calibri" w:hAnsi="Calibri" w:cs="Calibri"/>
        </w:rPr>
        <w:t xml:space="preserve">Thurston AM, Stöckl H, Ranganathan M. Natural hazards, disasters and violence against women and girls: a global mixed-methods systematic review. BMJ global health. 2021;6(4):e004377. </w:t>
      </w:r>
    </w:p>
    <w:p w14:paraId="6507E75A" w14:textId="2CAB1CBD" w:rsidR="003A55DA" w:rsidRPr="003A55DA" w:rsidRDefault="003A55DA" w:rsidP="003A55DA">
      <w:pPr>
        <w:pStyle w:val="Bibliography"/>
        <w:rPr>
          <w:rFonts w:ascii="Calibri" w:hAnsi="Calibri" w:cs="Calibri"/>
        </w:rPr>
      </w:pPr>
      <w:r w:rsidRPr="003A55DA">
        <w:rPr>
          <w:rFonts w:ascii="Calibri" w:hAnsi="Calibri" w:cs="Calibri"/>
        </w:rPr>
        <w:lastRenderedPageBreak/>
        <w:t>21.</w:t>
      </w:r>
      <w:r w:rsidR="00F55EEC">
        <w:rPr>
          <w:rFonts w:ascii="Calibri" w:hAnsi="Calibri" w:cs="Calibri"/>
        </w:rPr>
        <w:t xml:space="preserve"> </w:t>
      </w:r>
      <w:r w:rsidRPr="003A55DA">
        <w:rPr>
          <w:rFonts w:ascii="Calibri" w:hAnsi="Calibri" w:cs="Calibri"/>
        </w:rPr>
        <w:t xml:space="preserve">Yoosefi Lebni J, Khorami F, Ebadi Fard Azar F, Khosravi B, Safari H, Ziapour A. Experiences of rural women with damages resulting from an earthquake in Iran: a qualitative study. BMC public health. 2020;20:1-13. </w:t>
      </w:r>
    </w:p>
    <w:p w14:paraId="7B4343B4" w14:textId="2FDD0FFB" w:rsidR="003A55DA" w:rsidRPr="003A55DA" w:rsidRDefault="003A55DA" w:rsidP="003A55DA">
      <w:pPr>
        <w:pStyle w:val="Bibliography"/>
        <w:rPr>
          <w:rFonts w:ascii="Calibri" w:hAnsi="Calibri" w:cs="Calibri"/>
        </w:rPr>
      </w:pPr>
      <w:r w:rsidRPr="003A55DA">
        <w:rPr>
          <w:rFonts w:ascii="Calibri" w:hAnsi="Calibri" w:cs="Calibri"/>
        </w:rPr>
        <w:t>22.</w:t>
      </w:r>
      <w:r w:rsidR="00F55EEC">
        <w:rPr>
          <w:rFonts w:ascii="Calibri" w:hAnsi="Calibri" w:cs="Calibri"/>
        </w:rPr>
        <w:t xml:space="preserve"> </w:t>
      </w:r>
      <w:r w:rsidRPr="003A55DA">
        <w:rPr>
          <w:rFonts w:ascii="Calibri" w:hAnsi="Calibri" w:cs="Calibri"/>
        </w:rPr>
        <w:t>T.C.Sağlık Bakanlığı Ana Çocuk Sağlığı ve Aile Planlaması Genel Müdürlüğü</w:t>
      </w:r>
      <w:r w:rsidR="00F55EEC">
        <w:rPr>
          <w:rFonts w:ascii="Calibri" w:hAnsi="Calibri" w:cs="Calibri"/>
        </w:rPr>
        <w:t>, C</w:t>
      </w:r>
      <w:r w:rsidR="00F55EEC" w:rsidRPr="003A55DA">
        <w:rPr>
          <w:rFonts w:ascii="Calibri" w:hAnsi="Calibri" w:cs="Calibri"/>
        </w:rPr>
        <w:t>insel sağlik ve üreme sağl</w:t>
      </w:r>
      <w:r w:rsidR="00F55EEC">
        <w:rPr>
          <w:rFonts w:ascii="Calibri" w:hAnsi="Calibri" w:cs="Calibri"/>
        </w:rPr>
        <w:t>ı</w:t>
      </w:r>
      <w:r w:rsidR="00F55EEC" w:rsidRPr="003A55DA">
        <w:rPr>
          <w:rFonts w:ascii="Calibri" w:hAnsi="Calibri" w:cs="Calibri"/>
        </w:rPr>
        <w:t>ğ</w:t>
      </w:r>
      <w:r w:rsidR="00F55EEC">
        <w:rPr>
          <w:rFonts w:ascii="Calibri" w:hAnsi="Calibri" w:cs="Calibri"/>
        </w:rPr>
        <w:t>ı</w:t>
      </w:r>
      <w:r w:rsidR="00F55EEC" w:rsidRPr="003A55DA">
        <w:rPr>
          <w:rFonts w:ascii="Calibri" w:hAnsi="Calibri" w:cs="Calibri"/>
        </w:rPr>
        <w:t xml:space="preserve"> hizmet standartlar</w:t>
      </w:r>
      <w:r w:rsidR="00F55EEC">
        <w:rPr>
          <w:rFonts w:ascii="Calibri" w:hAnsi="Calibri" w:cs="Calibri"/>
        </w:rPr>
        <w:t>ı</w:t>
      </w:r>
      <w:r w:rsidRPr="003A55DA">
        <w:rPr>
          <w:rFonts w:ascii="Calibri" w:hAnsi="Calibri" w:cs="Calibri"/>
        </w:rPr>
        <w:t>. 2007</w:t>
      </w:r>
    </w:p>
    <w:p w14:paraId="5E8952B0" w14:textId="731B4093" w:rsidR="003A55DA" w:rsidRPr="003A55DA" w:rsidRDefault="003A55DA" w:rsidP="003A55DA">
      <w:pPr>
        <w:pStyle w:val="Bibliography"/>
        <w:rPr>
          <w:rFonts w:ascii="Calibri" w:hAnsi="Calibri" w:cs="Calibri"/>
        </w:rPr>
      </w:pPr>
      <w:r w:rsidRPr="003A55DA">
        <w:rPr>
          <w:rFonts w:ascii="Calibri" w:hAnsi="Calibri" w:cs="Calibri"/>
        </w:rPr>
        <w:t>23.</w:t>
      </w:r>
      <w:r w:rsidR="00F55EEC">
        <w:rPr>
          <w:rFonts w:ascii="Calibri" w:hAnsi="Calibri" w:cs="Calibri"/>
        </w:rPr>
        <w:t xml:space="preserve"> </w:t>
      </w:r>
      <w:r w:rsidRPr="003A55DA">
        <w:rPr>
          <w:rFonts w:ascii="Calibri" w:hAnsi="Calibri" w:cs="Calibri"/>
        </w:rPr>
        <w:t xml:space="preserve">UNFPA. Türkiye Earthquake Situation Report #1. 2023. </w:t>
      </w:r>
    </w:p>
    <w:p w14:paraId="55362558" w14:textId="661A333F" w:rsidR="003A55DA" w:rsidRPr="003A55DA" w:rsidRDefault="003A55DA" w:rsidP="003A55DA">
      <w:pPr>
        <w:pStyle w:val="Bibliography"/>
        <w:rPr>
          <w:rFonts w:ascii="Calibri" w:hAnsi="Calibri" w:cs="Calibri"/>
        </w:rPr>
      </w:pPr>
      <w:r w:rsidRPr="003A55DA">
        <w:rPr>
          <w:rFonts w:ascii="Calibri" w:hAnsi="Calibri" w:cs="Calibri"/>
        </w:rPr>
        <w:t>24.</w:t>
      </w:r>
      <w:r w:rsidR="00F55EEC">
        <w:rPr>
          <w:rFonts w:ascii="Calibri" w:hAnsi="Calibri" w:cs="Calibri"/>
        </w:rPr>
        <w:t xml:space="preserve"> </w:t>
      </w:r>
      <w:r w:rsidRPr="003A55DA">
        <w:rPr>
          <w:rFonts w:ascii="Calibri" w:hAnsi="Calibri" w:cs="Calibri"/>
        </w:rPr>
        <w:t xml:space="preserve">Fatema SR, Islam MS, East L, Usher K. Women’s health-related vulnerabilities in natural disasters: a systematic review protocol. BMJ open. 2019;9(12):e032079. </w:t>
      </w:r>
    </w:p>
    <w:p w14:paraId="19438108" w14:textId="7DEDA3F1" w:rsidR="003A55DA" w:rsidRPr="003A55DA" w:rsidRDefault="003A55DA" w:rsidP="003A55DA">
      <w:pPr>
        <w:pStyle w:val="Bibliography"/>
        <w:rPr>
          <w:rFonts w:ascii="Calibri" w:hAnsi="Calibri" w:cs="Calibri"/>
        </w:rPr>
      </w:pPr>
      <w:r w:rsidRPr="003A55DA">
        <w:rPr>
          <w:rFonts w:ascii="Calibri" w:hAnsi="Calibri" w:cs="Calibri"/>
        </w:rPr>
        <w:t>25.</w:t>
      </w:r>
      <w:r w:rsidR="00F55EEC">
        <w:rPr>
          <w:rFonts w:ascii="Calibri" w:hAnsi="Calibri" w:cs="Calibri"/>
        </w:rPr>
        <w:t xml:space="preserve"> </w:t>
      </w:r>
      <w:r w:rsidRPr="003A55DA">
        <w:rPr>
          <w:rFonts w:ascii="Calibri" w:hAnsi="Calibri" w:cs="Calibri"/>
        </w:rPr>
        <w:t xml:space="preserve">HASUDER. Halk Sağlığı Uzmanları Derneği 6 Şubat Depremleri Hatay İli Saha Raporu. 2023. </w:t>
      </w:r>
    </w:p>
    <w:p w14:paraId="4DB9BE23" w14:textId="413B4178" w:rsidR="003A55DA" w:rsidRPr="003A55DA" w:rsidRDefault="003A55DA" w:rsidP="003A55DA">
      <w:pPr>
        <w:pStyle w:val="Bibliography"/>
        <w:rPr>
          <w:rFonts w:ascii="Calibri" w:hAnsi="Calibri" w:cs="Calibri"/>
        </w:rPr>
      </w:pPr>
      <w:r w:rsidRPr="003A55DA">
        <w:rPr>
          <w:rFonts w:ascii="Calibri" w:hAnsi="Calibri" w:cs="Calibri"/>
        </w:rPr>
        <w:t>26.</w:t>
      </w:r>
      <w:r w:rsidR="00F55EEC">
        <w:rPr>
          <w:rFonts w:ascii="Calibri" w:hAnsi="Calibri" w:cs="Calibri"/>
        </w:rPr>
        <w:t xml:space="preserve"> </w:t>
      </w:r>
      <w:r w:rsidRPr="003A55DA">
        <w:rPr>
          <w:rFonts w:ascii="Calibri" w:hAnsi="Calibri" w:cs="Calibri"/>
        </w:rPr>
        <w:t xml:space="preserve">Güldal AD, Limnili G, Çelik M. Birinci basamak sağlık hizmetlerinin değerlendirilmesi. The Journal of Turkish Family Physician. 2019;10(4):163-72. </w:t>
      </w:r>
    </w:p>
    <w:p w14:paraId="69C02153" w14:textId="33D3C684" w:rsidR="003A55DA" w:rsidRPr="003A55DA" w:rsidRDefault="003A55DA" w:rsidP="003A55DA">
      <w:pPr>
        <w:pStyle w:val="Bibliography"/>
        <w:rPr>
          <w:rFonts w:ascii="Calibri" w:hAnsi="Calibri" w:cs="Calibri"/>
        </w:rPr>
      </w:pPr>
      <w:r w:rsidRPr="003A55DA">
        <w:rPr>
          <w:rFonts w:ascii="Calibri" w:hAnsi="Calibri" w:cs="Calibri"/>
        </w:rPr>
        <w:t>27.</w:t>
      </w:r>
      <w:r w:rsidR="00F55EEC">
        <w:rPr>
          <w:rFonts w:ascii="Calibri" w:hAnsi="Calibri" w:cs="Calibri"/>
        </w:rPr>
        <w:t xml:space="preserve"> </w:t>
      </w:r>
      <w:r w:rsidRPr="003A55DA">
        <w:rPr>
          <w:rFonts w:ascii="Calibri" w:hAnsi="Calibri" w:cs="Calibri"/>
        </w:rPr>
        <w:t xml:space="preserve">Fatema SR, East L, Islam MS, Usher K. Health impact and risk factors affecting south and southeast Asian women following natural disasters: a systematic review. International journal of environmental research and public health. 2021;18(21):11068. </w:t>
      </w:r>
    </w:p>
    <w:p w14:paraId="0ACB5A7A" w14:textId="3A1EC982" w:rsidR="003A55DA" w:rsidRPr="003A55DA" w:rsidRDefault="003A55DA" w:rsidP="003A55DA">
      <w:pPr>
        <w:pStyle w:val="Bibliography"/>
        <w:rPr>
          <w:rFonts w:ascii="Calibri" w:hAnsi="Calibri" w:cs="Calibri"/>
        </w:rPr>
      </w:pPr>
      <w:r w:rsidRPr="003A55DA">
        <w:rPr>
          <w:rFonts w:ascii="Calibri" w:hAnsi="Calibri" w:cs="Calibri"/>
        </w:rPr>
        <w:t>28.</w:t>
      </w:r>
      <w:r w:rsidR="00F55EEC">
        <w:rPr>
          <w:rFonts w:ascii="Calibri" w:hAnsi="Calibri" w:cs="Calibri"/>
        </w:rPr>
        <w:t xml:space="preserve"> </w:t>
      </w:r>
      <w:r w:rsidRPr="003A55DA">
        <w:rPr>
          <w:rFonts w:ascii="Calibri" w:hAnsi="Calibri" w:cs="Calibri"/>
        </w:rPr>
        <w:t>Bhattacharya: Studying physical and mental health</w:t>
      </w:r>
      <w:r w:rsidR="00F55EEC">
        <w:rPr>
          <w:rFonts w:ascii="Calibri" w:hAnsi="Calibri" w:cs="Calibri"/>
        </w:rPr>
        <w:t>,</w:t>
      </w:r>
      <w:r w:rsidRPr="003A55DA">
        <w:rPr>
          <w:rFonts w:ascii="Calibri" w:hAnsi="Calibri" w:cs="Calibri"/>
        </w:rPr>
        <w:t xml:space="preserve"> </w:t>
      </w:r>
      <w:r w:rsidR="00F55EEC">
        <w:rPr>
          <w:rFonts w:ascii="Calibri" w:hAnsi="Calibri" w:cs="Calibri"/>
        </w:rPr>
        <w:t>2023</w:t>
      </w:r>
    </w:p>
    <w:p w14:paraId="365AAE52" w14:textId="152B394B" w:rsidR="003A55DA" w:rsidRPr="003A55DA" w:rsidRDefault="003A55DA" w:rsidP="003A55DA">
      <w:pPr>
        <w:pStyle w:val="Bibliography"/>
        <w:rPr>
          <w:rFonts w:ascii="Calibri" w:hAnsi="Calibri" w:cs="Calibri"/>
        </w:rPr>
      </w:pPr>
      <w:r w:rsidRPr="003A55DA">
        <w:rPr>
          <w:rFonts w:ascii="Calibri" w:hAnsi="Calibri" w:cs="Calibri"/>
        </w:rPr>
        <w:t>29.</w:t>
      </w:r>
      <w:r w:rsidR="002D76FE">
        <w:rPr>
          <w:rFonts w:ascii="Calibri" w:hAnsi="Calibri" w:cs="Calibri"/>
        </w:rPr>
        <w:t xml:space="preserve"> </w:t>
      </w:r>
      <w:r w:rsidRPr="003A55DA">
        <w:rPr>
          <w:rFonts w:ascii="Calibri" w:hAnsi="Calibri" w:cs="Calibri"/>
        </w:rPr>
        <w:t xml:space="preserve">Kabir MH, Hossen MN. Impacts of flood and its possible solution in Bangladesh. Disaster Adv. 2019;12(10):48-57. </w:t>
      </w:r>
    </w:p>
    <w:p w14:paraId="4FDE5BE0" w14:textId="4FD3806A" w:rsidR="003A55DA" w:rsidRPr="003A55DA" w:rsidRDefault="003A55DA" w:rsidP="003A55DA">
      <w:pPr>
        <w:pStyle w:val="Bibliography"/>
        <w:rPr>
          <w:rFonts w:ascii="Calibri" w:hAnsi="Calibri" w:cs="Calibri"/>
        </w:rPr>
      </w:pPr>
      <w:r w:rsidRPr="003A55DA">
        <w:rPr>
          <w:rFonts w:ascii="Calibri" w:hAnsi="Calibri" w:cs="Calibri"/>
        </w:rPr>
        <w:t>30.</w:t>
      </w:r>
      <w:r w:rsidR="002D76FE">
        <w:rPr>
          <w:rFonts w:ascii="Calibri" w:hAnsi="Calibri" w:cs="Calibri"/>
        </w:rPr>
        <w:t xml:space="preserve"> </w:t>
      </w:r>
      <w:r w:rsidR="002D76FE" w:rsidRPr="003A55DA">
        <w:rPr>
          <w:rFonts w:ascii="Calibri" w:hAnsi="Calibri" w:cs="Calibri"/>
        </w:rPr>
        <w:t>Yildiz Mi, Başterzi Ad, Yildirim Ea, Yüksel Ş, Aker At, Semerci B,</w:t>
      </w:r>
      <w:r w:rsidRPr="003A55DA">
        <w:rPr>
          <w:rFonts w:ascii="Calibri" w:hAnsi="Calibri" w:cs="Calibri"/>
        </w:rPr>
        <w:t xml:space="preserve"> vd. Deprem Sonrası Erken Dönemde Koruyucu ve Tedavi Edici Ruh Sağlığı Hizmeti-Türkiye Psikiyatri Derneği Uzman Görüşü. Turkish Journal of Psychiatry. 2023</w:t>
      </w:r>
    </w:p>
    <w:p w14:paraId="20778348" w14:textId="0AA323BD" w:rsidR="003A55DA" w:rsidRPr="003A55DA" w:rsidRDefault="003A55DA" w:rsidP="003A55DA">
      <w:pPr>
        <w:pStyle w:val="Bibliography"/>
        <w:rPr>
          <w:rFonts w:ascii="Calibri" w:hAnsi="Calibri" w:cs="Calibri"/>
        </w:rPr>
      </w:pPr>
      <w:r w:rsidRPr="003A55DA">
        <w:rPr>
          <w:rFonts w:ascii="Calibri" w:hAnsi="Calibri" w:cs="Calibri"/>
        </w:rPr>
        <w:t>31.</w:t>
      </w:r>
      <w:r w:rsidR="002D76FE">
        <w:rPr>
          <w:rFonts w:ascii="Calibri" w:hAnsi="Calibri" w:cs="Calibri"/>
        </w:rPr>
        <w:t xml:space="preserve"> </w:t>
      </w:r>
      <w:r w:rsidRPr="003A55DA">
        <w:rPr>
          <w:rFonts w:ascii="Calibri" w:hAnsi="Calibri" w:cs="Calibri"/>
        </w:rPr>
        <w:t xml:space="preserve">Naushad VA, Bierens JJ, Nishan KP, Firjeeth CP, Mohammad OH, Maliyakkal AM, vd. A systematic review of the impact of disaster on the mental health of medical responders. Prehospital and disaster medicine. 2019;34(6):632-43. </w:t>
      </w:r>
    </w:p>
    <w:p w14:paraId="23F43202" w14:textId="79ADA3A8" w:rsidR="003A55DA" w:rsidRPr="003A55DA" w:rsidRDefault="003A55DA" w:rsidP="003A55DA">
      <w:pPr>
        <w:pStyle w:val="Bibliography"/>
        <w:rPr>
          <w:rFonts w:ascii="Calibri" w:hAnsi="Calibri" w:cs="Calibri"/>
        </w:rPr>
      </w:pPr>
      <w:r w:rsidRPr="003A55DA">
        <w:rPr>
          <w:rFonts w:ascii="Calibri" w:hAnsi="Calibri" w:cs="Calibri"/>
        </w:rPr>
        <w:t>32.</w:t>
      </w:r>
      <w:r w:rsidR="002D76FE">
        <w:rPr>
          <w:rFonts w:ascii="Calibri" w:hAnsi="Calibri" w:cs="Calibri"/>
        </w:rPr>
        <w:t xml:space="preserve"> </w:t>
      </w:r>
      <w:r w:rsidRPr="003A55DA">
        <w:rPr>
          <w:rFonts w:ascii="Calibri" w:hAnsi="Calibri" w:cs="Calibri"/>
        </w:rPr>
        <w:t xml:space="preserve">Suzuki Y, Tsutsumi A, Fukasawa M, Honma H, Someya T, Kim Y. Prevalence of mental disorders and suicidal thoughts among community-dwelling elderly adults 3 years after the Niigata-Chuetsu earthquake. Journal of epidemiology. 2011;21(2):144-50. </w:t>
      </w:r>
    </w:p>
    <w:p w14:paraId="6A2F29D3" w14:textId="79F7E76C" w:rsidR="003A55DA" w:rsidRPr="003A55DA" w:rsidRDefault="003A55DA" w:rsidP="003A55DA">
      <w:pPr>
        <w:pStyle w:val="Bibliography"/>
        <w:rPr>
          <w:rFonts w:ascii="Calibri" w:hAnsi="Calibri" w:cs="Calibri"/>
        </w:rPr>
      </w:pPr>
      <w:r w:rsidRPr="003A55DA">
        <w:rPr>
          <w:rFonts w:ascii="Calibri" w:hAnsi="Calibri" w:cs="Calibri"/>
        </w:rPr>
        <w:t>33.</w:t>
      </w:r>
      <w:r w:rsidR="002D76FE">
        <w:rPr>
          <w:rFonts w:ascii="Calibri" w:hAnsi="Calibri" w:cs="Calibri"/>
        </w:rPr>
        <w:t xml:space="preserve"> </w:t>
      </w:r>
      <w:r w:rsidRPr="003A55DA">
        <w:rPr>
          <w:rFonts w:ascii="Calibri" w:hAnsi="Calibri" w:cs="Calibri"/>
        </w:rPr>
        <w:t xml:space="preserve">Brooks S, Amlot R, Rubin GJ, Greenberg N. Psychological resilience and post-traumatic growth in disaster-exposed organisations: overview of the literature. BMJ Mil Health. 2020;166(1):52-6. </w:t>
      </w:r>
    </w:p>
    <w:p w14:paraId="2E647F36" w14:textId="68631494" w:rsidR="003A55DA" w:rsidRPr="003A55DA" w:rsidRDefault="003A55DA" w:rsidP="003A55DA">
      <w:pPr>
        <w:pStyle w:val="Bibliography"/>
        <w:rPr>
          <w:rFonts w:ascii="Calibri" w:hAnsi="Calibri" w:cs="Calibri"/>
        </w:rPr>
      </w:pPr>
      <w:r w:rsidRPr="003A55DA">
        <w:rPr>
          <w:rFonts w:ascii="Calibri" w:hAnsi="Calibri" w:cs="Calibri"/>
        </w:rPr>
        <w:t>34.</w:t>
      </w:r>
      <w:r w:rsidR="002D76FE">
        <w:rPr>
          <w:rFonts w:ascii="Calibri" w:hAnsi="Calibri" w:cs="Calibri"/>
        </w:rPr>
        <w:t xml:space="preserve"> </w:t>
      </w:r>
      <w:r w:rsidRPr="003A55DA">
        <w:rPr>
          <w:rFonts w:ascii="Calibri" w:hAnsi="Calibri" w:cs="Calibri"/>
        </w:rPr>
        <w:t xml:space="preserve">Shooshtari S, Abedi MR, Bahrami M, Samouei R. The mental health needs of women in natural disasters: A qualitative study with a preventive approach. Journal of family medicine and primary care. 2018;7(4):678. </w:t>
      </w:r>
    </w:p>
    <w:p w14:paraId="6071023F" w14:textId="780166C9" w:rsidR="003A55DA" w:rsidRPr="003A55DA" w:rsidRDefault="003A55DA" w:rsidP="003A55DA">
      <w:pPr>
        <w:pStyle w:val="Bibliography"/>
        <w:rPr>
          <w:rFonts w:ascii="Calibri" w:hAnsi="Calibri" w:cs="Calibri"/>
        </w:rPr>
      </w:pPr>
      <w:r w:rsidRPr="003A55DA">
        <w:rPr>
          <w:rFonts w:ascii="Calibri" w:hAnsi="Calibri" w:cs="Calibri"/>
        </w:rPr>
        <w:t>35.</w:t>
      </w:r>
      <w:r w:rsidR="002D76FE">
        <w:rPr>
          <w:rFonts w:ascii="Calibri" w:hAnsi="Calibri" w:cs="Calibri"/>
        </w:rPr>
        <w:t xml:space="preserve"> </w:t>
      </w:r>
      <w:r w:rsidRPr="003A55DA">
        <w:rPr>
          <w:rFonts w:ascii="Calibri" w:hAnsi="Calibri" w:cs="Calibri"/>
        </w:rPr>
        <w:t xml:space="preserve">Robles CPQ, Benavidez MJ. Gender equality and women’s empowerment in disaster recovery. 2020 </w:t>
      </w:r>
    </w:p>
    <w:p w14:paraId="6A701D9A" w14:textId="3BBDD5A9" w:rsidR="003A55DA" w:rsidRPr="003A55DA" w:rsidRDefault="003A55DA" w:rsidP="003A55DA">
      <w:pPr>
        <w:pStyle w:val="Bibliography"/>
        <w:rPr>
          <w:rFonts w:ascii="Calibri" w:hAnsi="Calibri" w:cs="Calibri"/>
        </w:rPr>
      </w:pPr>
      <w:r w:rsidRPr="003A55DA">
        <w:rPr>
          <w:rFonts w:ascii="Calibri" w:hAnsi="Calibri" w:cs="Calibri"/>
        </w:rPr>
        <w:t>36.</w:t>
      </w:r>
      <w:r w:rsidR="002D76FE">
        <w:rPr>
          <w:rFonts w:ascii="Calibri" w:hAnsi="Calibri" w:cs="Calibri"/>
        </w:rPr>
        <w:t xml:space="preserve"> </w:t>
      </w:r>
      <w:r w:rsidRPr="003A55DA">
        <w:rPr>
          <w:rFonts w:ascii="Calibri" w:hAnsi="Calibri" w:cs="Calibri"/>
        </w:rPr>
        <w:t xml:space="preserve">UN Women. Annual Report. 2017. </w:t>
      </w:r>
    </w:p>
    <w:p w14:paraId="6A2C7A4E" w14:textId="7BF7788F" w:rsidR="003A55DA" w:rsidRPr="003A55DA" w:rsidRDefault="003A55DA" w:rsidP="003A55DA">
      <w:pPr>
        <w:pStyle w:val="Bibliography"/>
        <w:rPr>
          <w:rFonts w:ascii="Calibri" w:hAnsi="Calibri" w:cs="Calibri"/>
        </w:rPr>
      </w:pPr>
      <w:r w:rsidRPr="003A55DA">
        <w:rPr>
          <w:rFonts w:ascii="Calibri" w:hAnsi="Calibri" w:cs="Calibri"/>
        </w:rPr>
        <w:lastRenderedPageBreak/>
        <w:t>37.</w:t>
      </w:r>
      <w:r w:rsidR="002D76FE">
        <w:rPr>
          <w:rFonts w:ascii="Calibri" w:hAnsi="Calibri" w:cs="Calibri"/>
        </w:rPr>
        <w:t xml:space="preserve"> </w:t>
      </w:r>
      <w:r w:rsidRPr="003A55DA">
        <w:rPr>
          <w:rFonts w:ascii="Calibri" w:hAnsi="Calibri" w:cs="Calibri"/>
        </w:rPr>
        <w:t>Tanner L, Markek D, Komuhangi C. Women’s Leadership in Disaster Preparedness.</w:t>
      </w:r>
      <w:r w:rsidR="002D76FE">
        <w:rPr>
          <w:rFonts w:ascii="Calibri" w:hAnsi="Calibri" w:cs="Calibri"/>
        </w:rPr>
        <w:t xml:space="preserve"> </w:t>
      </w:r>
      <w:r w:rsidRPr="003A55DA">
        <w:rPr>
          <w:rFonts w:ascii="Calibri" w:hAnsi="Calibri" w:cs="Calibri"/>
        </w:rPr>
        <w:t xml:space="preserve">Action Against Hunger. Thompson, R, Garfin, DR, and Silver; 2018 </w:t>
      </w:r>
    </w:p>
    <w:p w14:paraId="475CE89D" w14:textId="201F0256" w:rsidR="003A55DA" w:rsidRPr="003A55DA" w:rsidRDefault="003A55DA" w:rsidP="003A55DA">
      <w:pPr>
        <w:pStyle w:val="Bibliography"/>
        <w:rPr>
          <w:rFonts w:ascii="Calibri" w:hAnsi="Calibri" w:cs="Calibri"/>
        </w:rPr>
      </w:pPr>
      <w:r w:rsidRPr="003A55DA">
        <w:rPr>
          <w:rFonts w:ascii="Calibri" w:hAnsi="Calibri" w:cs="Calibri"/>
        </w:rPr>
        <w:t>38.</w:t>
      </w:r>
      <w:r w:rsidR="002D76FE">
        <w:rPr>
          <w:rFonts w:ascii="Calibri" w:hAnsi="Calibri" w:cs="Calibri"/>
        </w:rPr>
        <w:t xml:space="preserve"> </w:t>
      </w:r>
      <w:r w:rsidRPr="003A55DA">
        <w:rPr>
          <w:rFonts w:ascii="Calibri" w:hAnsi="Calibri" w:cs="Calibri"/>
        </w:rPr>
        <w:t xml:space="preserve">Ikeda K. How women’s concerns are shaped in community-based disaster risk management in Bangladesh. Contemporary South Asia. Mart 2009;17(1):65-78. </w:t>
      </w:r>
    </w:p>
    <w:p w14:paraId="5254A68D" w14:textId="70544EAC" w:rsidR="003A55DA" w:rsidRPr="003A55DA" w:rsidRDefault="003A55DA" w:rsidP="003A55DA">
      <w:pPr>
        <w:pStyle w:val="Bibliography"/>
        <w:rPr>
          <w:rFonts w:ascii="Calibri" w:hAnsi="Calibri" w:cs="Calibri"/>
        </w:rPr>
      </w:pPr>
      <w:r w:rsidRPr="003A55DA">
        <w:rPr>
          <w:rFonts w:ascii="Calibri" w:hAnsi="Calibri" w:cs="Calibri"/>
        </w:rPr>
        <w:t>39.</w:t>
      </w:r>
      <w:r w:rsidR="002D76FE">
        <w:rPr>
          <w:rFonts w:ascii="Calibri" w:hAnsi="Calibri" w:cs="Calibri"/>
        </w:rPr>
        <w:t xml:space="preserve"> </w:t>
      </w:r>
      <w:r w:rsidRPr="003A55DA">
        <w:rPr>
          <w:rFonts w:ascii="Calibri" w:hAnsi="Calibri" w:cs="Calibri"/>
        </w:rPr>
        <w:t>AFAD.</w:t>
      </w:r>
      <w:r w:rsidR="00F813C1" w:rsidRPr="003A55DA">
        <w:rPr>
          <w:rFonts w:ascii="Calibri" w:hAnsi="Calibri" w:cs="Calibri"/>
        </w:rPr>
        <w:t xml:space="preserve"> Ulusal Deprem Stratejisi Ve Eylem Plani. 2012. </w:t>
      </w:r>
    </w:p>
    <w:p w14:paraId="14864F0F" w14:textId="52E8692A" w:rsidR="003A55DA" w:rsidRPr="003A55DA" w:rsidRDefault="003A55DA" w:rsidP="003A55DA">
      <w:pPr>
        <w:pStyle w:val="Bibliography"/>
        <w:rPr>
          <w:rFonts w:ascii="Calibri" w:hAnsi="Calibri" w:cs="Calibri"/>
        </w:rPr>
      </w:pPr>
      <w:r w:rsidRPr="003A55DA">
        <w:rPr>
          <w:rFonts w:ascii="Calibri" w:hAnsi="Calibri" w:cs="Calibri"/>
        </w:rPr>
        <w:t>40.</w:t>
      </w:r>
      <w:r w:rsidR="002D76FE">
        <w:rPr>
          <w:rFonts w:ascii="Calibri" w:hAnsi="Calibri" w:cs="Calibri"/>
        </w:rPr>
        <w:t xml:space="preserve"> </w:t>
      </w:r>
      <w:r w:rsidRPr="003A55DA">
        <w:rPr>
          <w:rFonts w:ascii="Calibri" w:hAnsi="Calibri" w:cs="Calibri"/>
        </w:rPr>
        <w:t xml:space="preserve">Kadınlara Karşı Her Türlü Ayrımcılığın Tasfiye Edilmesi Komitesi. İklim değişikliği bağlamında afet riskinin azaltılmasının toplumsal cinsiyet boyutları hakkında 37 Sayılı Genel Tavsiye Kararı. 2018. </w:t>
      </w:r>
    </w:p>
    <w:p w14:paraId="7F93B222" w14:textId="2E951CCA" w:rsidR="003A55DA" w:rsidRPr="003A55DA" w:rsidRDefault="003A55DA" w:rsidP="003A55DA">
      <w:pPr>
        <w:pStyle w:val="Bibliography"/>
        <w:rPr>
          <w:rFonts w:ascii="Calibri" w:hAnsi="Calibri" w:cs="Calibri"/>
        </w:rPr>
      </w:pPr>
      <w:r w:rsidRPr="003A55DA">
        <w:rPr>
          <w:rFonts w:ascii="Calibri" w:hAnsi="Calibri" w:cs="Calibri"/>
        </w:rPr>
        <w:t>41.</w:t>
      </w:r>
      <w:r w:rsidR="002D76FE">
        <w:rPr>
          <w:rFonts w:ascii="Calibri" w:hAnsi="Calibri" w:cs="Calibri"/>
        </w:rPr>
        <w:t xml:space="preserve"> </w:t>
      </w:r>
      <w:r w:rsidR="002D76FE" w:rsidRPr="003A55DA">
        <w:rPr>
          <w:rFonts w:ascii="Calibri" w:hAnsi="Calibri" w:cs="Calibri"/>
        </w:rPr>
        <w:t>Koçak H, Çalişkan C</w:t>
      </w:r>
      <w:r w:rsidRPr="003A55DA">
        <w:rPr>
          <w:rFonts w:ascii="Calibri" w:hAnsi="Calibri" w:cs="Calibri"/>
        </w:rPr>
        <w:t>. Afetlerde Sağlık Hizmetleri ve Yönetimi Açısından Sendai Çerçeve Eylem Planının  Getirdikleri</w:t>
      </w:r>
      <w:r w:rsidR="002D76FE">
        <w:rPr>
          <w:rFonts w:ascii="Calibri" w:hAnsi="Calibri" w:cs="Calibri"/>
        </w:rPr>
        <w:t xml:space="preserve">, </w:t>
      </w:r>
      <w:r w:rsidR="002D76FE" w:rsidRPr="003A55DA">
        <w:rPr>
          <w:rFonts w:ascii="Calibri" w:hAnsi="Calibri" w:cs="Calibri"/>
        </w:rPr>
        <w:t>(2015-2030)</w:t>
      </w:r>
    </w:p>
    <w:p w14:paraId="6025D1B0" w14:textId="683353C3" w:rsidR="003A55DA" w:rsidRPr="003A55DA" w:rsidRDefault="003A55DA" w:rsidP="003A55DA">
      <w:pPr>
        <w:pStyle w:val="Bibliography"/>
        <w:rPr>
          <w:rFonts w:ascii="Calibri" w:hAnsi="Calibri" w:cs="Calibri"/>
        </w:rPr>
      </w:pPr>
      <w:r w:rsidRPr="003A55DA">
        <w:rPr>
          <w:rFonts w:ascii="Calibri" w:hAnsi="Calibri" w:cs="Calibri"/>
        </w:rPr>
        <w:t>42.</w:t>
      </w:r>
      <w:r w:rsidR="002D76FE">
        <w:rPr>
          <w:rFonts w:ascii="Calibri" w:hAnsi="Calibri" w:cs="Calibri"/>
        </w:rPr>
        <w:t xml:space="preserve"> </w:t>
      </w:r>
      <w:r w:rsidRPr="003A55DA">
        <w:rPr>
          <w:rFonts w:ascii="Calibri" w:hAnsi="Calibri" w:cs="Calibri"/>
        </w:rPr>
        <w:t xml:space="preserve">Moreno J, Shaw D. Women’s empowerment following disaster: a longitudinal study of social change. Nat Hazards. Mayıs 2018;92(1):205-24. </w:t>
      </w:r>
    </w:p>
    <w:p w14:paraId="25EA3936" w14:textId="52198191" w:rsidR="003A55DA" w:rsidRPr="003A55DA" w:rsidRDefault="003A55DA" w:rsidP="003A55DA">
      <w:pPr>
        <w:pStyle w:val="Bibliography"/>
        <w:rPr>
          <w:rFonts w:ascii="Calibri" w:hAnsi="Calibri" w:cs="Calibri"/>
        </w:rPr>
      </w:pPr>
      <w:r w:rsidRPr="003A55DA">
        <w:rPr>
          <w:rFonts w:ascii="Calibri" w:hAnsi="Calibri" w:cs="Calibri"/>
        </w:rPr>
        <w:t>43.</w:t>
      </w:r>
      <w:r w:rsidR="002D76FE">
        <w:rPr>
          <w:rFonts w:ascii="Calibri" w:hAnsi="Calibri" w:cs="Calibri"/>
        </w:rPr>
        <w:t xml:space="preserve"> </w:t>
      </w:r>
      <w:r w:rsidRPr="003A55DA">
        <w:rPr>
          <w:rFonts w:ascii="Calibri" w:hAnsi="Calibri" w:cs="Calibri"/>
        </w:rPr>
        <w:t>Erman A, De Vries Robbe SA, Fabian Thies S, Kabir K, Maruo M. Gender dimensions of disaster risk and resilience: Existing evidence. World Bank; 2021</w:t>
      </w:r>
    </w:p>
    <w:p w14:paraId="749B44CD" w14:textId="33DF4A8A" w:rsidR="004B798B" w:rsidRPr="00DA0EA7" w:rsidRDefault="004B798B" w:rsidP="00C4624F">
      <w:pPr>
        <w:rPr>
          <w:rFonts w:ascii="Calibri" w:hAnsi="Calibri" w:cs="Calibri"/>
        </w:rPr>
      </w:pPr>
      <w:r w:rsidRPr="00DA0EA7">
        <w:rPr>
          <w:rFonts w:ascii="Calibri" w:hAnsi="Calibri" w:cs="Calibri"/>
        </w:rPr>
        <w:fldChar w:fldCharType="end"/>
      </w:r>
      <w:r w:rsidR="00360860">
        <w:rPr>
          <w:rFonts w:ascii="Calibri" w:hAnsi="Calibri" w:cs="Calibri"/>
        </w:rPr>
        <w:t xml:space="preserve">44. </w:t>
      </w:r>
      <w:r w:rsidR="009E45BC" w:rsidRPr="009E45BC">
        <w:rPr>
          <w:rFonts w:ascii="Calibri" w:hAnsi="Calibri" w:cs="Calibri"/>
        </w:rPr>
        <w:t xml:space="preserve">WHO (2014) Health care for women subjected to intimate partner violence or sexual violence. A clinical handbook. </w:t>
      </w:r>
      <w:hyperlink r:id="rId12" w:history="1">
        <w:r w:rsidR="009E45BC" w:rsidRPr="00C07D2D">
          <w:rPr>
            <w:rStyle w:val="Hyperlink"/>
            <w:rFonts w:ascii="Calibri" w:hAnsi="Calibri" w:cs="Calibri"/>
          </w:rPr>
          <w:t>https://www.who.int/publications/i/item/WHO-RHR-14.26</w:t>
        </w:r>
      </w:hyperlink>
    </w:p>
    <w:sectPr w:rsidR="004B798B" w:rsidRPr="00DA0E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7993" w14:textId="77777777" w:rsidR="009E692B" w:rsidRDefault="009E692B" w:rsidP="00841A4F">
      <w:pPr>
        <w:spacing w:after="0" w:line="240" w:lineRule="auto"/>
      </w:pPr>
      <w:r>
        <w:separator/>
      </w:r>
    </w:p>
  </w:endnote>
  <w:endnote w:type="continuationSeparator" w:id="0">
    <w:p w14:paraId="660A2195" w14:textId="77777777" w:rsidR="009E692B" w:rsidRDefault="009E692B" w:rsidP="0084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A6B7" w14:textId="77777777" w:rsidR="009E692B" w:rsidRDefault="009E692B" w:rsidP="00841A4F">
      <w:pPr>
        <w:spacing w:after="0" w:line="240" w:lineRule="auto"/>
      </w:pPr>
      <w:r>
        <w:separator/>
      </w:r>
    </w:p>
  </w:footnote>
  <w:footnote w:type="continuationSeparator" w:id="0">
    <w:p w14:paraId="04548440" w14:textId="77777777" w:rsidR="009E692B" w:rsidRDefault="009E692B" w:rsidP="00841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ACE"/>
    <w:multiLevelType w:val="hybridMultilevel"/>
    <w:tmpl w:val="F248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50480"/>
    <w:multiLevelType w:val="hybridMultilevel"/>
    <w:tmpl w:val="C32C16C4"/>
    <w:lvl w:ilvl="0" w:tplc="DFEAD4B2">
      <w:start w:val="1"/>
      <w:numFmt w:val="bullet"/>
      <w:lvlText w:val="•"/>
      <w:lvlJc w:val="left"/>
      <w:pPr>
        <w:tabs>
          <w:tab w:val="num" w:pos="720"/>
        </w:tabs>
        <w:ind w:left="720" w:hanging="360"/>
      </w:pPr>
      <w:rPr>
        <w:rFonts w:ascii="Arial" w:hAnsi="Arial" w:hint="default"/>
      </w:rPr>
    </w:lvl>
    <w:lvl w:ilvl="1" w:tplc="5108F5FE" w:tentative="1">
      <w:start w:val="1"/>
      <w:numFmt w:val="bullet"/>
      <w:lvlText w:val="•"/>
      <w:lvlJc w:val="left"/>
      <w:pPr>
        <w:tabs>
          <w:tab w:val="num" w:pos="1440"/>
        </w:tabs>
        <w:ind w:left="1440" w:hanging="360"/>
      </w:pPr>
      <w:rPr>
        <w:rFonts w:ascii="Arial" w:hAnsi="Arial" w:hint="default"/>
      </w:rPr>
    </w:lvl>
    <w:lvl w:ilvl="2" w:tplc="B3288F20" w:tentative="1">
      <w:start w:val="1"/>
      <w:numFmt w:val="bullet"/>
      <w:lvlText w:val="•"/>
      <w:lvlJc w:val="left"/>
      <w:pPr>
        <w:tabs>
          <w:tab w:val="num" w:pos="2160"/>
        </w:tabs>
        <w:ind w:left="2160" w:hanging="360"/>
      </w:pPr>
      <w:rPr>
        <w:rFonts w:ascii="Arial" w:hAnsi="Arial" w:hint="default"/>
      </w:rPr>
    </w:lvl>
    <w:lvl w:ilvl="3" w:tplc="4D38C616" w:tentative="1">
      <w:start w:val="1"/>
      <w:numFmt w:val="bullet"/>
      <w:lvlText w:val="•"/>
      <w:lvlJc w:val="left"/>
      <w:pPr>
        <w:tabs>
          <w:tab w:val="num" w:pos="2880"/>
        </w:tabs>
        <w:ind w:left="2880" w:hanging="360"/>
      </w:pPr>
      <w:rPr>
        <w:rFonts w:ascii="Arial" w:hAnsi="Arial" w:hint="default"/>
      </w:rPr>
    </w:lvl>
    <w:lvl w:ilvl="4" w:tplc="E32241FC" w:tentative="1">
      <w:start w:val="1"/>
      <w:numFmt w:val="bullet"/>
      <w:lvlText w:val="•"/>
      <w:lvlJc w:val="left"/>
      <w:pPr>
        <w:tabs>
          <w:tab w:val="num" w:pos="3600"/>
        </w:tabs>
        <w:ind w:left="3600" w:hanging="360"/>
      </w:pPr>
      <w:rPr>
        <w:rFonts w:ascii="Arial" w:hAnsi="Arial" w:hint="default"/>
      </w:rPr>
    </w:lvl>
    <w:lvl w:ilvl="5" w:tplc="C8ECA4B0" w:tentative="1">
      <w:start w:val="1"/>
      <w:numFmt w:val="bullet"/>
      <w:lvlText w:val="•"/>
      <w:lvlJc w:val="left"/>
      <w:pPr>
        <w:tabs>
          <w:tab w:val="num" w:pos="4320"/>
        </w:tabs>
        <w:ind w:left="4320" w:hanging="360"/>
      </w:pPr>
      <w:rPr>
        <w:rFonts w:ascii="Arial" w:hAnsi="Arial" w:hint="default"/>
      </w:rPr>
    </w:lvl>
    <w:lvl w:ilvl="6" w:tplc="87F434DC" w:tentative="1">
      <w:start w:val="1"/>
      <w:numFmt w:val="bullet"/>
      <w:lvlText w:val="•"/>
      <w:lvlJc w:val="left"/>
      <w:pPr>
        <w:tabs>
          <w:tab w:val="num" w:pos="5040"/>
        </w:tabs>
        <w:ind w:left="5040" w:hanging="360"/>
      </w:pPr>
      <w:rPr>
        <w:rFonts w:ascii="Arial" w:hAnsi="Arial" w:hint="default"/>
      </w:rPr>
    </w:lvl>
    <w:lvl w:ilvl="7" w:tplc="4738A5C6" w:tentative="1">
      <w:start w:val="1"/>
      <w:numFmt w:val="bullet"/>
      <w:lvlText w:val="•"/>
      <w:lvlJc w:val="left"/>
      <w:pPr>
        <w:tabs>
          <w:tab w:val="num" w:pos="5760"/>
        </w:tabs>
        <w:ind w:left="5760" w:hanging="360"/>
      </w:pPr>
      <w:rPr>
        <w:rFonts w:ascii="Arial" w:hAnsi="Arial" w:hint="default"/>
      </w:rPr>
    </w:lvl>
    <w:lvl w:ilvl="8" w:tplc="2876A4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031414"/>
    <w:multiLevelType w:val="hybridMultilevel"/>
    <w:tmpl w:val="11D8DCAE"/>
    <w:lvl w:ilvl="0" w:tplc="A45259D8">
      <w:start w:val="1"/>
      <w:numFmt w:val="bullet"/>
      <w:lvlText w:val="•"/>
      <w:lvlJc w:val="left"/>
      <w:pPr>
        <w:tabs>
          <w:tab w:val="num" w:pos="720"/>
        </w:tabs>
        <w:ind w:left="720" w:hanging="360"/>
      </w:pPr>
      <w:rPr>
        <w:rFonts w:ascii="Times New Roman" w:hAnsi="Times New Roman" w:hint="default"/>
      </w:rPr>
    </w:lvl>
    <w:lvl w:ilvl="1" w:tplc="36141304" w:tentative="1">
      <w:start w:val="1"/>
      <w:numFmt w:val="bullet"/>
      <w:lvlText w:val="•"/>
      <w:lvlJc w:val="left"/>
      <w:pPr>
        <w:tabs>
          <w:tab w:val="num" w:pos="1440"/>
        </w:tabs>
        <w:ind w:left="1440" w:hanging="360"/>
      </w:pPr>
      <w:rPr>
        <w:rFonts w:ascii="Times New Roman" w:hAnsi="Times New Roman" w:hint="default"/>
      </w:rPr>
    </w:lvl>
    <w:lvl w:ilvl="2" w:tplc="E72E590E" w:tentative="1">
      <w:start w:val="1"/>
      <w:numFmt w:val="bullet"/>
      <w:lvlText w:val="•"/>
      <w:lvlJc w:val="left"/>
      <w:pPr>
        <w:tabs>
          <w:tab w:val="num" w:pos="2160"/>
        </w:tabs>
        <w:ind w:left="2160" w:hanging="360"/>
      </w:pPr>
      <w:rPr>
        <w:rFonts w:ascii="Times New Roman" w:hAnsi="Times New Roman" w:hint="default"/>
      </w:rPr>
    </w:lvl>
    <w:lvl w:ilvl="3" w:tplc="F276383C" w:tentative="1">
      <w:start w:val="1"/>
      <w:numFmt w:val="bullet"/>
      <w:lvlText w:val="•"/>
      <w:lvlJc w:val="left"/>
      <w:pPr>
        <w:tabs>
          <w:tab w:val="num" w:pos="2880"/>
        </w:tabs>
        <w:ind w:left="2880" w:hanging="360"/>
      </w:pPr>
      <w:rPr>
        <w:rFonts w:ascii="Times New Roman" w:hAnsi="Times New Roman" w:hint="default"/>
      </w:rPr>
    </w:lvl>
    <w:lvl w:ilvl="4" w:tplc="D870C01A" w:tentative="1">
      <w:start w:val="1"/>
      <w:numFmt w:val="bullet"/>
      <w:lvlText w:val="•"/>
      <w:lvlJc w:val="left"/>
      <w:pPr>
        <w:tabs>
          <w:tab w:val="num" w:pos="3600"/>
        </w:tabs>
        <w:ind w:left="3600" w:hanging="360"/>
      </w:pPr>
      <w:rPr>
        <w:rFonts w:ascii="Times New Roman" w:hAnsi="Times New Roman" w:hint="default"/>
      </w:rPr>
    </w:lvl>
    <w:lvl w:ilvl="5" w:tplc="45FC5F56" w:tentative="1">
      <w:start w:val="1"/>
      <w:numFmt w:val="bullet"/>
      <w:lvlText w:val="•"/>
      <w:lvlJc w:val="left"/>
      <w:pPr>
        <w:tabs>
          <w:tab w:val="num" w:pos="4320"/>
        </w:tabs>
        <w:ind w:left="4320" w:hanging="360"/>
      </w:pPr>
      <w:rPr>
        <w:rFonts w:ascii="Times New Roman" w:hAnsi="Times New Roman" w:hint="default"/>
      </w:rPr>
    </w:lvl>
    <w:lvl w:ilvl="6" w:tplc="FC0ACB80" w:tentative="1">
      <w:start w:val="1"/>
      <w:numFmt w:val="bullet"/>
      <w:lvlText w:val="•"/>
      <w:lvlJc w:val="left"/>
      <w:pPr>
        <w:tabs>
          <w:tab w:val="num" w:pos="5040"/>
        </w:tabs>
        <w:ind w:left="5040" w:hanging="360"/>
      </w:pPr>
      <w:rPr>
        <w:rFonts w:ascii="Times New Roman" w:hAnsi="Times New Roman" w:hint="default"/>
      </w:rPr>
    </w:lvl>
    <w:lvl w:ilvl="7" w:tplc="73EECC56" w:tentative="1">
      <w:start w:val="1"/>
      <w:numFmt w:val="bullet"/>
      <w:lvlText w:val="•"/>
      <w:lvlJc w:val="left"/>
      <w:pPr>
        <w:tabs>
          <w:tab w:val="num" w:pos="5760"/>
        </w:tabs>
        <w:ind w:left="5760" w:hanging="360"/>
      </w:pPr>
      <w:rPr>
        <w:rFonts w:ascii="Times New Roman" w:hAnsi="Times New Roman" w:hint="default"/>
      </w:rPr>
    </w:lvl>
    <w:lvl w:ilvl="8" w:tplc="89DC45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5DC4A51"/>
    <w:multiLevelType w:val="hybridMultilevel"/>
    <w:tmpl w:val="10A0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C6ED8"/>
    <w:multiLevelType w:val="hybridMultilevel"/>
    <w:tmpl w:val="6A8A944C"/>
    <w:lvl w:ilvl="0" w:tplc="A5A2BCB2">
      <w:start w:val="1"/>
      <w:numFmt w:val="decimal"/>
      <w:lvlText w:val="%1."/>
      <w:lvlJc w:val="left"/>
      <w:pPr>
        <w:ind w:left="36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B6AD1"/>
    <w:multiLevelType w:val="hybridMultilevel"/>
    <w:tmpl w:val="9E78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402354">
    <w:abstractNumId w:val="0"/>
  </w:num>
  <w:num w:numId="2" w16cid:durableId="1557165194">
    <w:abstractNumId w:val="2"/>
  </w:num>
  <w:num w:numId="3" w16cid:durableId="1695420290">
    <w:abstractNumId w:val="3"/>
  </w:num>
  <w:num w:numId="4" w16cid:durableId="352651852">
    <w:abstractNumId w:val="5"/>
  </w:num>
  <w:num w:numId="5" w16cid:durableId="1443258132">
    <w:abstractNumId w:val="4"/>
  </w:num>
  <w:num w:numId="6" w16cid:durableId="518088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3NDS2NDQ2MjUwNTBW0lEKTi0uzszPAykwqQUAysn7jywAAAA="/>
  </w:docVars>
  <w:rsids>
    <w:rsidRoot w:val="009E543E"/>
    <w:rsid w:val="00013C27"/>
    <w:rsid w:val="0001497E"/>
    <w:rsid w:val="0002140E"/>
    <w:rsid w:val="000221FD"/>
    <w:rsid w:val="00026A3B"/>
    <w:rsid w:val="00027305"/>
    <w:rsid w:val="00036B2C"/>
    <w:rsid w:val="00041F5C"/>
    <w:rsid w:val="00044C77"/>
    <w:rsid w:val="000576F6"/>
    <w:rsid w:val="00057D7F"/>
    <w:rsid w:val="00060F4F"/>
    <w:rsid w:val="00074BD4"/>
    <w:rsid w:val="00077345"/>
    <w:rsid w:val="00082022"/>
    <w:rsid w:val="00090253"/>
    <w:rsid w:val="0009265B"/>
    <w:rsid w:val="00095FB0"/>
    <w:rsid w:val="00097D13"/>
    <w:rsid w:val="000A3B95"/>
    <w:rsid w:val="000A415E"/>
    <w:rsid w:val="000A7C2F"/>
    <w:rsid w:val="000B09F2"/>
    <w:rsid w:val="000B5DEE"/>
    <w:rsid w:val="000C123A"/>
    <w:rsid w:val="000C3E72"/>
    <w:rsid w:val="000D4BC2"/>
    <w:rsid w:val="000E788B"/>
    <w:rsid w:val="0010142C"/>
    <w:rsid w:val="001021DB"/>
    <w:rsid w:val="001157E6"/>
    <w:rsid w:val="00122298"/>
    <w:rsid w:val="0013539A"/>
    <w:rsid w:val="001370C9"/>
    <w:rsid w:val="0014531B"/>
    <w:rsid w:val="001572DA"/>
    <w:rsid w:val="00160D7B"/>
    <w:rsid w:val="00171208"/>
    <w:rsid w:val="00180235"/>
    <w:rsid w:val="00181D65"/>
    <w:rsid w:val="001833DA"/>
    <w:rsid w:val="00186612"/>
    <w:rsid w:val="001925CB"/>
    <w:rsid w:val="001B0802"/>
    <w:rsid w:val="001B5936"/>
    <w:rsid w:val="001D170C"/>
    <w:rsid w:val="001D3358"/>
    <w:rsid w:val="001D62E0"/>
    <w:rsid w:val="001E5FDF"/>
    <w:rsid w:val="00207B8D"/>
    <w:rsid w:val="00232BEB"/>
    <w:rsid w:val="00235F41"/>
    <w:rsid w:val="00240B04"/>
    <w:rsid w:val="002517BE"/>
    <w:rsid w:val="002528E4"/>
    <w:rsid w:val="00263436"/>
    <w:rsid w:val="00267EC0"/>
    <w:rsid w:val="00275747"/>
    <w:rsid w:val="00283A90"/>
    <w:rsid w:val="002946FE"/>
    <w:rsid w:val="00296A9F"/>
    <w:rsid w:val="002B4D57"/>
    <w:rsid w:val="002C1BCA"/>
    <w:rsid w:val="002C325E"/>
    <w:rsid w:val="002D6060"/>
    <w:rsid w:val="002D76FE"/>
    <w:rsid w:val="002E52E5"/>
    <w:rsid w:val="002F1A9C"/>
    <w:rsid w:val="002F3D3C"/>
    <w:rsid w:val="002F4A5D"/>
    <w:rsid w:val="003005BE"/>
    <w:rsid w:val="0030642D"/>
    <w:rsid w:val="00312931"/>
    <w:rsid w:val="003300FF"/>
    <w:rsid w:val="0033363E"/>
    <w:rsid w:val="00334A3E"/>
    <w:rsid w:val="00345726"/>
    <w:rsid w:val="0035163E"/>
    <w:rsid w:val="00360860"/>
    <w:rsid w:val="00367BF6"/>
    <w:rsid w:val="003700A7"/>
    <w:rsid w:val="003732D7"/>
    <w:rsid w:val="003814AD"/>
    <w:rsid w:val="00382557"/>
    <w:rsid w:val="003876F3"/>
    <w:rsid w:val="00393C10"/>
    <w:rsid w:val="0039437A"/>
    <w:rsid w:val="003A55DA"/>
    <w:rsid w:val="003A5CB3"/>
    <w:rsid w:val="003B14CA"/>
    <w:rsid w:val="003C1274"/>
    <w:rsid w:val="003C60B5"/>
    <w:rsid w:val="003C6B0C"/>
    <w:rsid w:val="003D232A"/>
    <w:rsid w:val="003D6D03"/>
    <w:rsid w:val="003E4D21"/>
    <w:rsid w:val="003E5BDF"/>
    <w:rsid w:val="003E7D7D"/>
    <w:rsid w:val="003F77EA"/>
    <w:rsid w:val="0040424E"/>
    <w:rsid w:val="00414ABD"/>
    <w:rsid w:val="0042469A"/>
    <w:rsid w:val="00427384"/>
    <w:rsid w:val="00427C86"/>
    <w:rsid w:val="00445FD0"/>
    <w:rsid w:val="00464662"/>
    <w:rsid w:val="004718AA"/>
    <w:rsid w:val="00482845"/>
    <w:rsid w:val="00486DBB"/>
    <w:rsid w:val="00491A8B"/>
    <w:rsid w:val="004940CC"/>
    <w:rsid w:val="00494B0B"/>
    <w:rsid w:val="004B4663"/>
    <w:rsid w:val="004B798B"/>
    <w:rsid w:val="004C5859"/>
    <w:rsid w:val="004E6338"/>
    <w:rsid w:val="005062EA"/>
    <w:rsid w:val="00511984"/>
    <w:rsid w:val="005315A1"/>
    <w:rsid w:val="005354E4"/>
    <w:rsid w:val="00556980"/>
    <w:rsid w:val="00575F8F"/>
    <w:rsid w:val="00585178"/>
    <w:rsid w:val="005B3139"/>
    <w:rsid w:val="005C3B5C"/>
    <w:rsid w:val="005D0C1F"/>
    <w:rsid w:val="005D2517"/>
    <w:rsid w:val="005E5FCC"/>
    <w:rsid w:val="005E7563"/>
    <w:rsid w:val="0061431A"/>
    <w:rsid w:val="00617665"/>
    <w:rsid w:val="00622225"/>
    <w:rsid w:val="006276A1"/>
    <w:rsid w:val="006423BD"/>
    <w:rsid w:val="00643E23"/>
    <w:rsid w:val="00660CD6"/>
    <w:rsid w:val="006622ED"/>
    <w:rsid w:val="00671AD8"/>
    <w:rsid w:val="00671F63"/>
    <w:rsid w:val="00672D9E"/>
    <w:rsid w:val="0068131C"/>
    <w:rsid w:val="00692294"/>
    <w:rsid w:val="0069546C"/>
    <w:rsid w:val="0069650D"/>
    <w:rsid w:val="00696F9C"/>
    <w:rsid w:val="006A6FA6"/>
    <w:rsid w:val="006B0969"/>
    <w:rsid w:val="006E3EEF"/>
    <w:rsid w:val="00702E38"/>
    <w:rsid w:val="0070335C"/>
    <w:rsid w:val="00712835"/>
    <w:rsid w:val="007133C1"/>
    <w:rsid w:val="00721B6A"/>
    <w:rsid w:val="00725123"/>
    <w:rsid w:val="00727716"/>
    <w:rsid w:val="007317C2"/>
    <w:rsid w:val="0073497C"/>
    <w:rsid w:val="00741B98"/>
    <w:rsid w:val="00752322"/>
    <w:rsid w:val="00754199"/>
    <w:rsid w:val="007635AA"/>
    <w:rsid w:val="007772F9"/>
    <w:rsid w:val="007803DE"/>
    <w:rsid w:val="007973F1"/>
    <w:rsid w:val="007A726E"/>
    <w:rsid w:val="007B1E45"/>
    <w:rsid w:val="007D18D9"/>
    <w:rsid w:val="007E3F97"/>
    <w:rsid w:val="007E46B7"/>
    <w:rsid w:val="00817C3E"/>
    <w:rsid w:val="00833511"/>
    <w:rsid w:val="008375F1"/>
    <w:rsid w:val="00837AA6"/>
    <w:rsid w:val="00841A4F"/>
    <w:rsid w:val="00882A20"/>
    <w:rsid w:val="00883B57"/>
    <w:rsid w:val="00890EAF"/>
    <w:rsid w:val="008929DF"/>
    <w:rsid w:val="00892ECE"/>
    <w:rsid w:val="00895D30"/>
    <w:rsid w:val="008C157D"/>
    <w:rsid w:val="008C56BA"/>
    <w:rsid w:val="008C6AFE"/>
    <w:rsid w:val="008D06F0"/>
    <w:rsid w:val="008D42FA"/>
    <w:rsid w:val="008D664B"/>
    <w:rsid w:val="008E44C5"/>
    <w:rsid w:val="008F45EC"/>
    <w:rsid w:val="008F595E"/>
    <w:rsid w:val="009162D7"/>
    <w:rsid w:val="009343B3"/>
    <w:rsid w:val="009631B0"/>
    <w:rsid w:val="00976C12"/>
    <w:rsid w:val="009844B9"/>
    <w:rsid w:val="009917CA"/>
    <w:rsid w:val="009A0D6C"/>
    <w:rsid w:val="009A308E"/>
    <w:rsid w:val="009B5B5D"/>
    <w:rsid w:val="009B5DEF"/>
    <w:rsid w:val="009C2725"/>
    <w:rsid w:val="009C5EF5"/>
    <w:rsid w:val="009E45BC"/>
    <w:rsid w:val="009E543E"/>
    <w:rsid w:val="009E5F4A"/>
    <w:rsid w:val="009E692B"/>
    <w:rsid w:val="009F1C6C"/>
    <w:rsid w:val="009F323B"/>
    <w:rsid w:val="00A052F9"/>
    <w:rsid w:val="00A14ADD"/>
    <w:rsid w:val="00A16DD1"/>
    <w:rsid w:val="00A3576E"/>
    <w:rsid w:val="00A45134"/>
    <w:rsid w:val="00A502AB"/>
    <w:rsid w:val="00A55C36"/>
    <w:rsid w:val="00A63BF7"/>
    <w:rsid w:val="00A81926"/>
    <w:rsid w:val="00A86FF7"/>
    <w:rsid w:val="00A87390"/>
    <w:rsid w:val="00A87B68"/>
    <w:rsid w:val="00A91E05"/>
    <w:rsid w:val="00AA0E90"/>
    <w:rsid w:val="00AB7E3F"/>
    <w:rsid w:val="00AD26DD"/>
    <w:rsid w:val="00AD70D5"/>
    <w:rsid w:val="00AE6F8A"/>
    <w:rsid w:val="00AF04FB"/>
    <w:rsid w:val="00AF39AA"/>
    <w:rsid w:val="00AF7F8A"/>
    <w:rsid w:val="00B05F12"/>
    <w:rsid w:val="00B07904"/>
    <w:rsid w:val="00B3271A"/>
    <w:rsid w:val="00B45F58"/>
    <w:rsid w:val="00B66D60"/>
    <w:rsid w:val="00B766E6"/>
    <w:rsid w:val="00B833FE"/>
    <w:rsid w:val="00B854EA"/>
    <w:rsid w:val="00B90B74"/>
    <w:rsid w:val="00B9659D"/>
    <w:rsid w:val="00BB557A"/>
    <w:rsid w:val="00BD294A"/>
    <w:rsid w:val="00BD7D8C"/>
    <w:rsid w:val="00BF6561"/>
    <w:rsid w:val="00BF6FA0"/>
    <w:rsid w:val="00C00455"/>
    <w:rsid w:val="00C0222A"/>
    <w:rsid w:val="00C0231A"/>
    <w:rsid w:val="00C0317D"/>
    <w:rsid w:val="00C03AF1"/>
    <w:rsid w:val="00C07D2D"/>
    <w:rsid w:val="00C1155B"/>
    <w:rsid w:val="00C20231"/>
    <w:rsid w:val="00C3741E"/>
    <w:rsid w:val="00C42224"/>
    <w:rsid w:val="00C4624F"/>
    <w:rsid w:val="00C47CA5"/>
    <w:rsid w:val="00C510ED"/>
    <w:rsid w:val="00C66626"/>
    <w:rsid w:val="00C66C7F"/>
    <w:rsid w:val="00C6706D"/>
    <w:rsid w:val="00C758D2"/>
    <w:rsid w:val="00CA1E88"/>
    <w:rsid w:val="00CB177D"/>
    <w:rsid w:val="00CC19DB"/>
    <w:rsid w:val="00CC70AD"/>
    <w:rsid w:val="00CD209B"/>
    <w:rsid w:val="00CD385F"/>
    <w:rsid w:val="00CE20F7"/>
    <w:rsid w:val="00CF34C4"/>
    <w:rsid w:val="00D05B01"/>
    <w:rsid w:val="00D124A6"/>
    <w:rsid w:val="00D128CC"/>
    <w:rsid w:val="00D12D77"/>
    <w:rsid w:val="00D1557A"/>
    <w:rsid w:val="00D34002"/>
    <w:rsid w:val="00D37900"/>
    <w:rsid w:val="00D40BAE"/>
    <w:rsid w:val="00D41298"/>
    <w:rsid w:val="00D41BB3"/>
    <w:rsid w:val="00D66A65"/>
    <w:rsid w:val="00DA059F"/>
    <w:rsid w:val="00DA0EA7"/>
    <w:rsid w:val="00DA7509"/>
    <w:rsid w:val="00DB73E9"/>
    <w:rsid w:val="00DC2483"/>
    <w:rsid w:val="00DC38AD"/>
    <w:rsid w:val="00DC50B1"/>
    <w:rsid w:val="00DE28DC"/>
    <w:rsid w:val="00DF4372"/>
    <w:rsid w:val="00DF6B5A"/>
    <w:rsid w:val="00E17CAA"/>
    <w:rsid w:val="00E304A1"/>
    <w:rsid w:val="00E43692"/>
    <w:rsid w:val="00E44965"/>
    <w:rsid w:val="00E537AD"/>
    <w:rsid w:val="00E61239"/>
    <w:rsid w:val="00E74083"/>
    <w:rsid w:val="00EA0FE4"/>
    <w:rsid w:val="00EA1F0F"/>
    <w:rsid w:val="00EA6F68"/>
    <w:rsid w:val="00EB1C65"/>
    <w:rsid w:val="00EB2F67"/>
    <w:rsid w:val="00EB64E3"/>
    <w:rsid w:val="00EC0594"/>
    <w:rsid w:val="00EC254F"/>
    <w:rsid w:val="00EC3FFF"/>
    <w:rsid w:val="00ED1F49"/>
    <w:rsid w:val="00EE12B5"/>
    <w:rsid w:val="00EF6DA0"/>
    <w:rsid w:val="00F01BEE"/>
    <w:rsid w:val="00F10F8C"/>
    <w:rsid w:val="00F15DF4"/>
    <w:rsid w:val="00F50348"/>
    <w:rsid w:val="00F55A99"/>
    <w:rsid w:val="00F55EEC"/>
    <w:rsid w:val="00F57591"/>
    <w:rsid w:val="00F576B5"/>
    <w:rsid w:val="00F63177"/>
    <w:rsid w:val="00F76F60"/>
    <w:rsid w:val="00F813C1"/>
    <w:rsid w:val="00F95BC5"/>
    <w:rsid w:val="00FB132E"/>
    <w:rsid w:val="00FB5192"/>
    <w:rsid w:val="00FC2754"/>
    <w:rsid w:val="00FC5359"/>
    <w:rsid w:val="00FD5D79"/>
    <w:rsid w:val="00FD5EE9"/>
    <w:rsid w:val="00FF02A8"/>
    <w:rsid w:val="00FF04B4"/>
    <w:rsid w:val="00F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17A7B"/>
  <w15:chartTrackingRefBased/>
  <w15:docId w15:val="{30C1412C-8C21-4F66-B9F9-E5FF64C4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4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43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E543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9E543E"/>
    <w:pPr>
      <w:spacing w:after="0" w:line="240" w:lineRule="auto"/>
    </w:pPr>
  </w:style>
  <w:style w:type="paragraph" w:styleId="ListParagraph">
    <w:name w:val="List Paragraph"/>
    <w:basedOn w:val="Normal"/>
    <w:uiPriority w:val="34"/>
    <w:qFormat/>
    <w:rsid w:val="009E543E"/>
    <w:pPr>
      <w:spacing w:after="0" w:line="240" w:lineRule="auto"/>
      <w:ind w:left="720"/>
      <w:contextualSpacing/>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FB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0B5"/>
    <w:rPr>
      <w:color w:val="0563C1" w:themeColor="hyperlink"/>
      <w:u w:val="single"/>
    </w:rPr>
  </w:style>
  <w:style w:type="character" w:styleId="UnresolvedMention">
    <w:name w:val="Unresolved Mention"/>
    <w:basedOn w:val="DefaultParagraphFont"/>
    <w:uiPriority w:val="99"/>
    <w:semiHidden/>
    <w:unhideWhenUsed/>
    <w:rsid w:val="003C60B5"/>
    <w:rPr>
      <w:color w:val="605E5C"/>
      <w:shd w:val="clear" w:color="auto" w:fill="E1DFDD"/>
    </w:rPr>
  </w:style>
  <w:style w:type="character" w:styleId="CommentReference">
    <w:name w:val="annotation reference"/>
    <w:basedOn w:val="DefaultParagraphFont"/>
    <w:uiPriority w:val="99"/>
    <w:semiHidden/>
    <w:unhideWhenUsed/>
    <w:rsid w:val="00671F63"/>
    <w:rPr>
      <w:sz w:val="16"/>
      <w:szCs w:val="16"/>
    </w:rPr>
  </w:style>
  <w:style w:type="paragraph" w:styleId="CommentText">
    <w:name w:val="annotation text"/>
    <w:basedOn w:val="Normal"/>
    <w:link w:val="CommentTextChar"/>
    <w:uiPriority w:val="99"/>
    <w:semiHidden/>
    <w:unhideWhenUsed/>
    <w:rsid w:val="00671F63"/>
    <w:pPr>
      <w:spacing w:line="240" w:lineRule="auto"/>
    </w:pPr>
    <w:rPr>
      <w:sz w:val="20"/>
      <w:szCs w:val="20"/>
    </w:rPr>
  </w:style>
  <w:style w:type="character" w:customStyle="1" w:styleId="CommentTextChar">
    <w:name w:val="Comment Text Char"/>
    <w:basedOn w:val="DefaultParagraphFont"/>
    <w:link w:val="CommentText"/>
    <w:uiPriority w:val="99"/>
    <w:semiHidden/>
    <w:rsid w:val="00671F63"/>
    <w:rPr>
      <w:sz w:val="20"/>
      <w:szCs w:val="20"/>
    </w:rPr>
  </w:style>
  <w:style w:type="paragraph" w:styleId="CommentSubject">
    <w:name w:val="annotation subject"/>
    <w:basedOn w:val="CommentText"/>
    <w:next w:val="CommentText"/>
    <w:link w:val="CommentSubjectChar"/>
    <w:uiPriority w:val="99"/>
    <w:semiHidden/>
    <w:unhideWhenUsed/>
    <w:rsid w:val="00671F63"/>
    <w:rPr>
      <w:b/>
      <w:bCs/>
    </w:rPr>
  </w:style>
  <w:style w:type="character" w:customStyle="1" w:styleId="CommentSubjectChar">
    <w:name w:val="Comment Subject Char"/>
    <w:basedOn w:val="CommentTextChar"/>
    <w:link w:val="CommentSubject"/>
    <w:uiPriority w:val="99"/>
    <w:semiHidden/>
    <w:rsid w:val="00671F63"/>
    <w:rPr>
      <w:b/>
      <w:bCs/>
      <w:sz w:val="20"/>
      <w:szCs w:val="20"/>
    </w:rPr>
  </w:style>
  <w:style w:type="table" w:customStyle="1" w:styleId="Stil1">
    <w:name w:val="Stil1"/>
    <w:basedOn w:val="TableNormal"/>
    <w:uiPriority w:val="99"/>
    <w:rsid w:val="00122298"/>
    <w:pPr>
      <w:spacing w:after="0" w:line="240" w:lineRule="auto"/>
    </w:pPr>
    <w:tblPr/>
    <w:tcPr>
      <w:shd w:val="clear" w:color="auto" w:fill="DEC8EE"/>
    </w:tcPr>
  </w:style>
  <w:style w:type="paragraph" w:styleId="Bibliography">
    <w:name w:val="Bibliography"/>
    <w:basedOn w:val="Normal"/>
    <w:next w:val="Normal"/>
    <w:uiPriority w:val="37"/>
    <w:unhideWhenUsed/>
    <w:rsid w:val="004B798B"/>
    <w:pPr>
      <w:tabs>
        <w:tab w:val="left" w:pos="264"/>
      </w:tabs>
      <w:spacing w:after="240" w:line="240" w:lineRule="auto"/>
      <w:ind w:left="264" w:hanging="264"/>
    </w:pPr>
  </w:style>
  <w:style w:type="paragraph" w:styleId="Header">
    <w:name w:val="header"/>
    <w:basedOn w:val="Normal"/>
    <w:link w:val="HeaderChar"/>
    <w:uiPriority w:val="99"/>
    <w:unhideWhenUsed/>
    <w:rsid w:val="00841A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1A4F"/>
  </w:style>
  <w:style w:type="paragraph" w:styleId="Footer">
    <w:name w:val="footer"/>
    <w:basedOn w:val="Normal"/>
    <w:link w:val="FooterChar"/>
    <w:uiPriority w:val="99"/>
    <w:unhideWhenUsed/>
    <w:rsid w:val="00841A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1A4F"/>
  </w:style>
  <w:style w:type="paragraph" w:styleId="BalloonText">
    <w:name w:val="Balloon Text"/>
    <w:basedOn w:val="Normal"/>
    <w:link w:val="BalloonTextChar"/>
    <w:uiPriority w:val="99"/>
    <w:semiHidden/>
    <w:unhideWhenUsed/>
    <w:rsid w:val="007973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73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8816">
      <w:bodyDiv w:val="1"/>
      <w:marLeft w:val="0"/>
      <w:marRight w:val="0"/>
      <w:marTop w:val="0"/>
      <w:marBottom w:val="0"/>
      <w:divBdr>
        <w:top w:val="none" w:sz="0" w:space="0" w:color="auto"/>
        <w:left w:val="none" w:sz="0" w:space="0" w:color="auto"/>
        <w:bottom w:val="none" w:sz="0" w:space="0" w:color="auto"/>
        <w:right w:val="none" w:sz="0" w:space="0" w:color="auto"/>
      </w:divBdr>
    </w:div>
    <w:div w:id="352340933">
      <w:bodyDiv w:val="1"/>
      <w:marLeft w:val="0"/>
      <w:marRight w:val="0"/>
      <w:marTop w:val="0"/>
      <w:marBottom w:val="0"/>
      <w:divBdr>
        <w:top w:val="none" w:sz="0" w:space="0" w:color="auto"/>
        <w:left w:val="none" w:sz="0" w:space="0" w:color="auto"/>
        <w:bottom w:val="none" w:sz="0" w:space="0" w:color="auto"/>
        <w:right w:val="none" w:sz="0" w:space="0" w:color="auto"/>
      </w:divBdr>
    </w:div>
    <w:div w:id="462045651">
      <w:bodyDiv w:val="1"/>
      <w:marLeft w:val="0"/>
      <w:marRight w:val="0"/>
      <w:marTop w:val="0"/>
      <w:marBottom w:val="0"/>
      <w:divBdr>
        <w:top w:val="none" w:sz="0" w:space="0" w:color="auto"/>
        <w:left w:val="none" w:sz="0" w:space="0" w:color="auto"/>
        <w:bottom w:val="none" w:sz="0" w:space="0" w:color="auto"/>
        <w:right w:val="none" w:sz="0" w:space="0" w:color="auto"/>
      </w:divBdr>
    </w:div>
    <w:div w:id="463545088">
      <w:bodyDiv w:val="1"/>
      <w:marLeft w:val="0"/>
      <w:marRight w:val="0"/>
      <w:marTop w:val="0"/>
      <w:marBottom w:val="0"/>
      <w:divBdr>
        <w:top w:val="none" w:sz="0" w:space="0" w:color="auto"/>
        <w:left w:val="none" w:sz="0" w:space="0" w:color="auto"/>
        <w:bottom w:val="none" w:sz="0" w:space="0" w:color="auto"/>
        <w:right w:val="none" w:sz="0" w:space="0" w:color="auto"/>
      </w:divBdr>
    </w:div>
    <w:div w:id="482501710">
      <w:bodyDiv w:val="1"/>
      <w:marLeft w:val="0"/>
      <w:marRight w:val="0"/>
      <w:marTop w:val="0"/>
      <w:marBottom w:val="0"/>
      <w:divBdr>
        <w:top w:val="none" w:sz="0" w:space="0" w:color="auto"/>
        <w:left w:val="none" w:sz="0" w:space="0" w:color="auto"/>
        <w:bottom w:val="none" w:sz="0" w:space="0" w:color="auto"/>
        <w:right w:val="none" w:sz="0" w:space="0" w:color="auto"/>
      </w:divBdr>
    </w:div>
    <w:div w:id="815999715">
      <w:bodyDiv w:val="1"/>
      <w:marLeft w:val="0"/>
      <w:marRight w:val="0"/>
      <w:marTop w:val="0"/>
      <w:marBottom w:val="0"/>
      <w:divBdr>
        <w:top w:val="none" w:sz="0" w:space="0" w:color="auto"/>
        <w:left w:val="none" w:sz="0" w:space="0" w:color="auto"/>
        <w:bottom w:val="none" w:sz="0" w:space="0" w:color="auto"/>
        <w:right w:val="none" w:sz="0" w:space="0" w:color="auto"/>
      </w:divBdr>
    </w:div>
    <w:div w:id="825629229">
      <w:bodyDiv w:val="1"/>
      <w:marLeft w:val="0"/>
      <w:marRight w:val="0"/>
      <w:marTop w:val="0"/>
      <w:marBottom w:val="0"/>
      <w:divBdr>
        <w:top w:val="none" w:sz="0" w:space="0" w:color="auto"/>
        <w:left w:val="none" w:sz="0" w:space="0" w:color="auto"/>
        <w:bottom w:val="none" w:sz="0" w:space="0" w:color="auto"/>
        <w:right w:val="none" w:sz="0" w:space="0" w:color="auto"/>
      </w:divBdr>
    </w:div>
    <w:div w:id="863833767">
      <w:bodyDiv w:val="1"/>
      <w:marLeft w:val="0"/>
      <w:marRight w:val="0"/>
      <w:marTop w:val="0"/>
      <w:marBottom w:val="0"/>
      <w:divBdr>
        <w:top w:val="none" w:sz="0" w:space="0" w:color="auto"/>
        <w:left w:val="none" w:sz="0" w:space="0" w:color="auto"/>
        <w:bottom w:val="none" w:sz="0" w:space="0" w:color="auto"/>
        <w:right w:val="none" w:sz="0" w:space="0" w:color="auto"/>
      </w:divBdr>
    </w:div>
    <w:div w:id="891043151">
      <w:bodyDiv w:val="1"/>
      <w:marLeft w:val="0"/>
      <w:marRight w:val="0"/>
      <w:marTop w:val="0"/>
      <w:marBottom w:val="0"/>
      <w:divBdr>
        <w:top w:val="none" w:sz="0" w:space="0" w:color="auto"/>
        <w:left w:val="none" w:sz="0" w:space="0" w:color="auto"/>
        <w:bottom w:val="none" w:sz="0" w:space="0" w:color="auto"/>
        <w:right w:val="none" w:sz="0" w:space="0" w:color="auto"/>
      </w:divBdr>
    </w:div>
    <w:div w:id="1057898067">
      <w:bodyDiv w:val="1"/>
      <w:marLeft w:val="0"/>
      <w:marRight w:val="0"/>
      <w:marTop w:val="0"/>
      <w:marBottom w:val="0"/>
      <w:divBdr>
        <w:top w:val="none" w:sz="0" w:space="0" w:color="auto"/>
        <w:left w:val="none" w:sz="0" w:space="0" w:color="auto"/>
        <w:bottom w:val="none" w:sz="0" w:space="0" w:color="auto"/>
        <w:right w:val="none" w:sz="0" w:space="0" w:color="auto"/>
      </w:divBdr>
    </w:div>
    <w:div w:id="1157384642">
      <w:bodyDiv w:val="1"/>
      <w:marLeft w:val="0"/>
      <w:marRight w:val="0"/>
      <w:marTop w:val="0"/>
      <w:marBottom w:val="0"/>
      <w:divBdr>
        <w:top w:val="none" w:sz="0" w:space="0" w:color="auto"/>
        <w:left w:val="none" w:sz="0" w:space="0" w:color="auto"/>
        <w:bottom w:val="none" w:sz="0" w:space="0" w:color="auto"/>
        <w:right w:val="none" w:sz="0" w:space="0" w:color="auto"/>
      </w:divBdr>
      <w:divsChild>
        <w:div w:id="379745814">
          <w:marLeft w:val="547"/>
          <w:marRight w:val="0"/>
          <w:marTop w:val="0"/>
          <w:marBottom w:val="0"/>
          <w:divBdr>
            <w:top w:val="none" w:sz="0" w:space="0" w:color="auto"/>
            <w:left w:val="none" w:sz="0" w:space="0" w:color="auto"/>
            <w:bottom w:val="none" w:sz="0" w:space="0" w:color="auto"/>
            <w:right w:val="none" w:sz="0" w:space="0" w:color="auto"/>
          </w:divBdr>
        </w:div>
      </w:divsChild>
    </w:div>
    <w:div w:id="1216770309">
      <w:bodyDiv w:val="1"/>
      <w:marLeft w:val="0"/>
      <w:marRight w:val="0"/>
      <w:marTop w:val="0"/>
      <w:marBottom w:val="0"/>
      <w:divBdr>
        <w:top w:val="none" w:sz="0" w:space="0" w:color="auto"/>
        <w:left w:val="none" w:sz="0" w:space="0" w:color="auto"/>
        <w:bottom w:val="none" w:sz="0" w:space="0" w:color="auto"/>
        <w:right w:val="none" w:sz="0" w:space="0" w:color="auto"/>
      </w:divBdr>
    </w:div>
    <w:div w:id="1237280296">
      <w:bodyDiv w:val="1"/>
      <w:marLeft w:val="0"/>
      <w:marRight w:val="0"/>
      <w:marTop w:val="0"/>
      <w:marBottom w:val="0"/>
      <w:divBdr>
        <w:top w:val="none" w:sz="0" w:space="0" w:color="auto"/>
        <w:left w:val="none" w:sz="0" w:space="0" w:color="auto"/>
        <w:bottom w:val="none" w:sz="0" w:space="0" w:color="auto"/>
        <w:right w:val="none" w:sz="0" w:space="0" w:color="auto"/>
      </w:divBdr>
    </w:div>
    <w:div w:id="1426658164">
      <w:bodyDiv w:val="1"/>
      <w:marLeft w:val="0"/>
      <w:marRight w:val="0"/>
      <w:marTop w:val="0"/>
      <w:marBottom w:val="0"/>
      <w:divBdr>
        <w:top w:val="none" w:sz="0" w:space="0" w:color="auto"/>
        <w:left w:val="none" w:sz="0" w:space="0" w:color="auto"/>
        <w:bottom w:val="none" w:sz="0" w:space="0" w:color="auto"/>
        <w:right w:val="none" w:sz="0" w:space="0" w:color="auto"/>
      </w:divBdr>
      <w:divsChild>
        <w:div w:id="473717718">
          <w:marLeft w:val="360"/>
          <w:marRight w:val="0"/>
          <w:marTop w:val="200"/>
          <w:marBottom w:val="0"/>
          <w:divBdr>
            <w:top w:val="none" w:sz="0" w:space="0" w:color="auto"/>
            <w:left w:val="none" w:sz="0" w:space="0" w:color="auto"/>
            <w:bottom w:val="none" w:sz="0" w:space="0" w:color="auto"/>
            <w:right w:val="none" w:sz="0" w:space="0" w:color="auto"/>
          </w:divBdr>
        </w:div>
      </w:divsChild>
    </w:div>
    <w:div w:id="1500730020">
      <w:bodyDiv w:val="1"/>
      <w:marLeft w:val="0"/>
      <w:marRight w:val="0"/>
      <w:marTop w:val="0"/>
      <w:marBottom w:val="0"/>
      <w:divBdr>
        <w:top w:val="none" w:sz="0" w:space="0" w:color="auto"/>
        <w:left w:val="none" w:sz="0" w:space="0" w:color="auto"/>
        <w:bottom w:val="none" w:sz="0" w:space="0" w:color="auto"/>
        <w:right w:val="none" w:sz="0" w:space="0" w:color="auto"/>
      </w:divBdr>
      <w:divsChild>
        <w:div w:id="94181483">
          <w:marLeft w:val="360"/>
          <w:marRight w:val="0"/>
          <w:marTop w:val="200"/>
          <w:marBottom w:val="0"/>
          <w:divBdr>
            <w:top w:val="none" w:sz="0" w:space="0" w:color="auto"/>
            <w:left w:val="none" w:sz="0" w:space="0" w:color="auto"/>
            <w:bottom w:val="none" w:sz="0" w:space="0" w:color="auto"/>
            <w:right w:val="none" w:sz="0" w:space="0" w:color="auto"/>
          </w:divBdr>
        </w:div>
      </w:divsChild>
    </w:div>
    <w:div w:id="1585800524">
      <w:bodyDiv w:val="1"/>
      <w:marLeft w:val="0"/>
      <w:marRight w:val="0"/>
      <w:marTop w:val="0"/>
      <w:marBottom w:val="0"/>
      <w:divBdr>
        <w:top w:val="none" w:sz="0" w:space="0" w:color="auto"/>
        <w:left w:val="none" w:sz="0" w:space="0" w:color="auto"/>
        <w:bottom w:val="none" w:sz="0" w:space="0" w:color="auto"/>
        <w:right w:val="none" w:sz="0" w:space="0" w:color="auto"/>
      </w:divBdr>
    </w:div>
    <w:div w:id="1596745743">
      <w:bodyDiv w:val="1"/>
      <w:marLeft w:val="0"/>
      <w:marRight w:val="0"/>
      <w:marTop w:val="0"/>
      <w:marBottom w:val="0"/>
      <w:divBdr>
        <w:top w:val="none" w:sz="0" w:space="0" w:color="auto"/>
        <w:left w:val="none" w:sz="0" w:space="0" w:color="auto"/>
        <w:bottom w:val="none" w:sz="0" w:space="0" w:color="auto"/>
        <w:right w:val="none" w:sz="0" w:space="0" w:color="auto"/>
      </w:divBdr>
      <w:divsChild>
        <w:div w:id="1957298549">
          <w:marLeft w:val="547"/>
          <w:marRight w:val="0"/>
          <w:marTop w:val="0"/>
          <w:marBottom w:val="0"/>
          <w:divBdr>
            <w:top w:val="none" w:sz="0" w:space="0" w:color="auto"/>
            <w:left w:val="none" w:sz="0" w:space="0" w:color="auto"/>
            <w:bottom w:val="none" w:sz="0" w:space="0" w:color="auto"/>
            <w:right w:val="none" w:sz="0" w:space="0" w:color="auto"/>
          </w:divBdr>
        </w:div>
      </w:divsChild>
    </w:div>
    <w:div w:id="1631520989">
      <w:bodyDiv w:val="1"/>
      <w:marLeft w:val="0"/>
      <w:marRight w:val="0"/>
      <w:marTop w:val="0"/>
      <w:marBottom w:val="0"/>
      <w:divBdr>
        <w:top w:val="none" w:sz="0" w:space="0" w:color="auto"/>
        <w:left w:val="none" w:sz="0" w:space="0" w:color="auto"/>
        <w:bottom w:val="none" w:sz="0" w:space="0" w:color="auto"/>
        <w:right w:val="none" w:sz="0" w:space="0" w:color="auto"/>
      </w:divBdr>
    </w:div>
    <w:div w:id="1652980074">
      <w:bodyDiv w:val="1"/>
      <w:marLeft w:val="0"/>
      <w:marRight w:val="0"/>
      <w:marTop w:val="0"/>
      <w:marBottom w:val="0"/>
      <w:divBdr>
        <w:top w:val="none" w:sz="0" w:space="0" w:color="auto"/>
        <w:left w:val="none" w:sz="0" w:space="0" w:color="auto"/>
        <w:bottom w:val="none" w:sz="0" w:space="0" w:color="auto"/>
        <w:right w:val="none" w:sz="0" w:space="0" w:color="auto"/>
      </w:divBdr>
    </w:div>
    <w:div w:id="1674839442">
      <w:bodyDiv w:val="1"/>
      <w:marLeft w:val="0"/>
      <w:marRight w:val="0"/>
      <w:marTop w:val="0"/>
      <w:marBottom w:val="0"/>
      <w:divBdr>
        <w:top w:val="none" w:sz="0" w:space="0" w:color="auto"/>
        <w:left w:val="none" w:sz="0" w:space="0" w:color="auto"/>
        <w:bottom w:val="none" w:sz="0" w:space="0" w:color="auto"/>
        <w:right w:val="none" w:sz="0" w:space="0" w:color="auto"/>
      </w:divBdr>
    </w:div>
    <w:div w:id="1686979452">
      <w:bodyDiv w:val="1"/>
      <w:marLeft w:val="0"/>
      <w:marRight w:val="0"/>
      <w:marTop w:val="0"/>
      <w:marBottom w:val="0"/>
      <w:divBdr>
        <w:top w:val="none" w:sz="0" w:space="0" w:color="auto"/>
        <w:left w:val="none" w:sz="0" w:space="0" w:color="auto"/>
        <w:bottom w:val="none" w:sz="0" w:space="0" w:color="auto"/>
        <w:right w:val="none" w:sz="0" w:space="0" w:color="auto"/>
      </w:divBdr>
    </w:div>
    <w:div w:id="1876650678">
      <w:bodyDiv w:val="1"/>
      <w:marLeft w:val="0"/>
      <w:marRight w:val="0"/>
      <w:marTop w:val="0"/>
      <w:marBottom w:val="0"/>
      <w:divBdr>
        <w:top w:val="none" w:sz="0" w:space="0" w:color="auto"/>
        <w:left w:val="none" w:sz="0" w:space="0" w:color="auto"/>
        <w:bottom w:val="none" w:sz="0" w:space="0" w:color="auto"/>
        <w:right w:val="none" w:sz="0" w:space="0" w:color="auto"/>
      </w:divBdr>
    </w:div>
    <w:div w:id="1901475936">
      <w:bodyDiv w:val="1"/>
      <w:marLeft w:val="0"/>
      <w:marRight w:val="0"/>
      <w:marTop w:val="0"/>
      <w:marBottom w:val="0"/>
      <w:divBdr>
        <w:top w:val="none" w:sz="0" w:space="0" w:color="auto"/>
        <w:left w:val="none" w:sz="0" w:space="0" w:color="auto"/>
        <w:bottom w:val="none" w:sz="0" w:space="0" w:color="auto"/>
        <w:right w:val="none" w:sz="0" w:space="0" w:color="auto"/>
      </w:divBdr>
    </w:div>
    <w:div w:id="1901671751">
      <w:bodyDiv w:val="1"/>
      <w:marLeft w:val="0"/>
      <w:marRight w:val="0"/>
      <w:marTop w:val="0"/>
      <w:marBottom w:val="0"/>
      <w:divBdr>
        <w:top w:val="none" w:sz="0" w:space="0" w:color="auto"/>
        <w:left w:val="none" w:sz="0" w:space="0" w:color="auto"/>
        <w:bottom w:val="none" w:sz="0" w:space="0" w:color="auto"/>
        <w:right w:val="none" w:sz="0" w:space="0" w:color="auto"/>
      </w:divBdr>
    </w:div>
    <w:div w:id="1955405092">
      <w:bodyDiv w:val="1"/>
      <w:marLeft w:val="0"/>
      <w:marRight w:val="0"/>
      <w:marTop w:val="0"/>
      <w:marBottom w:val="0"/>
      <w:divBdr>
        <w:top w:val="none" w:sz="0" w:space="0" w:color="auto"/>
        <w:left w:val="none" w:sz="0" w:space="0" w:color="auto"/>
        <w:bottom w:val="none" w:sz="0" w:space="0" w:color="auto"/>
        <w:right w:val="none" w:sz="0" w:space="0" w:color="auto"/>
      </w:divBdr>
    </w:div>
    <w:div w:id="2000377772">
      <w:bodyDiv w:val="1"/>
      <w:marLeft w:val="0"/>
      <w:marRight w:val="0"/>
      <w:marTop w:val="0"/>
      <w:marBottom w:val="0"/>
      <w:divBdr>
        <w:top w:val="none" w:sz="0" w:space="0" w:color="auto"/>
        <w:left w:val="none" w:sz="0" w:space="0" w:color="auto"/>
        <w:bottom w:val="none" w:sz="0" w:space="0" w:color="auto"/>
        <w:right w:val="none" w:sz="0" w:space="0" w:color="auto"/>
      </w:divBdr>
    </w:div>
    <w:div w:id="2001158205">
      <w:bodyDiv w:val="1"/>
      <w:marLeft w:val="0"/>
      <w:marRight w:val="0"/>
      <w:marTop w:val="0"/>
      <w:marBottom w:val="0"/>
      <w:divBdr>
        <w:top w:val="none" w:sz="0" w:space="0" w:color="auto"/>
        <w:left w:val="none" w:sz="0" w:space="0" w:color="auto"/>
        <w:bottom w:val="none" w:sz="0" w:space="0" w:color="auto"/>
        <w:right w:val="none" w:sz="0" w:space="0" w:color="auto"/>
      </w:divBdr>
    </w:div>
    <w:div w:id="2038197400">
      <w:bodyDiv w:val="1"/>
      <w:marLeft w:val="0"/>
      <w:marRight w:val="0"/>
      <w:marTop w:val="0"/>
      <w:marBottom w:val="0"/>
      <w:divBdr>
        <w:top w:val="none" w:sz="0" w:space="0" w:color="auto"/>
        <w:left w:val="none" w:sz="0" w:space="0" w:color="auto"/>
        <w:bottom w:val="none" w:sz="0" w:space="0" w:color="auto"/>
        <w:right w:val="none" w:sz="0" w:space="0" w:color="auto"/>
      </w:divBdr>
    </w:div>
    <w:div w:id="20833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publications/i/item/WHO-RHR-14.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CDD9F-4C1D-7841-BBAA-9E8DFE8C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8925</Words>
  <Characters>63457</Characters>
  <Application>Microsoft Office Word</Application>
  <DocSecurity>0</DocSecurity>
  <Lines>991</Lines>
  <Paragraphs>302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Erensu Baysak</dc:creator>
  <cp:keywords/>
  <dc:description/>
  <cp:lastModifiedBy>Erensu Baysak</cp:lastModifiedBy>
  <cp:revision>3</cp:revision>
  <dcterms:created xsi:type="dcterms:W3CDTF">2024-02-04T06:10:00Z</dcterms:created>
  <dcterms:modified xsi:type="dcterms:W3CDTF">2024-02-04T06:12:00Z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adb9187f-218f-420a-ba95-d4091d7c77bf</vt:lpwstr>
  </property>
  <property fmtid="{D5CDD505-2E9C-101B-9397-08002B2CF9AE}" pid="3" name="ZOTERO_PREF_1">
    <vt:lpwstr>&lt;data data-version="3" zotero-version="6.0.27"&gt;&lt;session id="U3qBKXOZ"/&gt;&lt;style id="http://www.zotero.org/styles/vancouver" locale="tr-TR" hasBibliography="1" bibliographyStyleHasBeenSet="1"/&gt;&lt;prefs&gt;&lt;pref name="fieldType" value="Field"/&gt;&lt;/prefs&gt;&lt;/data&gt;</vt:lpwstr>
  </property>
</Properties>
</file>